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CED" w:rsidRPr="00864F08" w:rsidRDefault="00864F08" w:rsidP="00864F08">
      <w:pPr>
        <w:ind w:firstLine="0"/>
        <w:jc w:val="center"/>
        <w:rPr>
          <w:b/>
        </w:rPr>
      </w:pPr>
      <w:r w:rsidRPr="00864F08">
        <w:rPr>
          <w:b/>
        </w:rPr>
        <w:t>KIẾN NGHỊ CỦA CỬ TRI TRÊN ĐỊA BÀN THÀNH PHỐ NHA TRANG</w:t>
      </w:r>
    </w:p>
    <w:p w:rsidR="00864F08" w:rsidRDefault="00864F08">
      <w:bookmarkStart w:id="0" w:name="_GoBack"/>
      <w:bookmarkEnd w:id="0"/>
    </w:p>
    <w:p w:rsidR="00864F08" w:rsidRDefault="0064786C" w:rsidP="002A6F3E">
      <w:pPr>
        <w:ind w:firstLine="0"/>
        <w:jc w:val="center"/>
        <w:rPr>
          <w:rFonts w:cs="Times New Roman"/>
          <w:b/>
          <w:szCs w:val="28"/>
        </w:rPr>
      </w:pPr>
      <w:r w:rsidRPr="002A6F3E">
        <w:rPr>
          <w:rFonts w:cs="Times New Roman"/>
          <w:b/>
          <w:szCs w:val="28"/>
        </w:rPr>
        <w:t>PHẦN I. KIẾN NGHỊ CHUNG</w:t>
      </w:r>
    </w:p>
    <w:p w:rsidR="002A6F3E" w:rsidRPr="002A6F3E" w:rsidRDefault="002A6F3E" w:rsidP="002A6F3E">
      <w:pPr>
        <w:ind w:firstLine="0"/>
        <w:jc w:val="center"/>
        <w:rPr>
          <w:rFonts w:cs="Times New Roman"/>
          <w:b/>
          <w:sz w:val="20"/>
          <w:szCs w:val="28"/>
        </w:rPr>
      </w:pPr>
    </w:p>
    <w:p w:rsidR="00C7496D" w:rsidRPr="008A3911" w:rsidRDefault="00C7496D" w:rsidP="002A6F3E">
      <w:pPr>
        <w:tabs>
          <w:tab w:val="left" w:pos="0"/>
        </w:tabs>
        <w:rPr>
          <w:rFonts w:cs="Times New Roman"/>
          <w:b/>
          <w:spacing w:val="2"/>
          <w:szCs w:val="28"/>
          <w:lang w:val="vi-VN"/>
        </w:rPr>
      </w:pPr>
      <w:r w:rsidRPr="008A3911">
        <w:rPr>
          <w:rFonts w:cs="Times New Roman"/>
          <w:b/>
          <w:i/>
          <w:spacing w:val="2"/>
          <w:szCs w:val="28"/>
          <w:lang w:val="vi-VN"/>
        </w:rPr>
        <w:t>Kiến nghị số 7:</w:t>
      </w:r>
      <w:r w:rsidRPr="008A3911">
        <w:rPr>
          <w:rFonts w:cs="Times New Roman"/>
          <w:b/>
          <w:i/>
          <w:spacing w:val="2"/>
          <w:szCs w:val="28"/>
        </w:rPr>
        <w:t xml:space="preserve"> </w:t>
      </w:r>
      <w:r w:rsidRPr="008A3911">
        <w:rPr>
          <w:rFonts w:cs="Times New Roman"/>
          <w:b/>
          <w:spacing w:val="2"/>
          <w:szCs w:val="28"/>
          <w:lang w:val="vi-VN"/>
        </w:rPr>
        <w:t xml:space="preserve">Cử tri đề nghị UBND tỉnh chỉ đạo các đơn vị quản lý hồ chứa nước cần dự báo và có kế hoạch điều tiết xả lũ phù hợp, tránh tình trạng xả nước đồng loạt các hồ chứa khi có mưa lớn kết hợp với triều cường, gây nguy hiểm cho người dân khu vực hạ lưu </w:t>
      </w:r>
      <w:r w:rsidRPr="008A3911">
        <w:rPr>
          <w:rFonts w:cs="Times New Roman"/>
          <w:b/>
          <w:i/>
          <w:spacing w:val="2"/>
          <w:szCs w:val="28"/>
          <w:lang w:val="vi-VN"/>
        </w:rPr>
        <w:t>(phường Ngọc Hiệp, thành phố Nha Trang)</w:t>
      </w:r>
      <w:r w:rsidRPr="008A3911">
        <w:rPr>
          <w:rFonts w:cs="Times New Roman"/>
          <w:b/>
          <w:spacing w:val="2"/>
          <w:szCs w:val="28"/>
          <w:lang w:val="vi-VN"/>
        </w:rPr>
        <w:t>.</w:t>
      </w:r>
    </w:p>
    <w:p w:rsidR="00C7496D" w:rsidRPr="002A6F3E" w:rsidRDefault="00C7496D" w:rsidP="002A6F3E">
      <w:pPr>
        <w:rPr>
          <w:rFonts w:cs="Times New Roman"/>
          <w:szCs w:val="28"/>
          <w:lang w:val="vi-VN"/>
        </w:rPr>
      </w:pPr>
      <w:r w:rsidRPr="002A6F3E">
        <w:rPr>
          <w:rFonts w:cs="Times New Roman"/>
          <w:b/>
          <w:i/>
          <w:szCs w:val="28"/>
        </w:rPr>
        <w:t>Trả lời:</w:t>
      </w:r>
      <w:r w:rsidRPr="002A6F3E">
        <w:rPr>
          <w:rFonts w:cs="Times New Roman"/>
          <w:szCs w:val="28"/>
        </w:rPr>
        <w:t xml:space="preserve"> Chủ động ứng phó mưa lớn, UBND tỉnh giao Sở Nông nghiệp và Phát triển nông thôn chỉ đạo các đơn vị quản lý hồ chứa thực hiện vận hành đảm bảo an toàn các hồ chứa thủy lợi, chủ động hạ mực nước đón lũ, góp phần cắt giảm lũ cho hạ du tại Công văn số 14587/UBND-KT ngày 20/12/2024.</w:t>
      </w:r>
    </w:p>
    <w:p w:rsidR="00C7496D" w:rsidRPr="002A6F3E" w:rsidRDefault="00C7496D" w:rsidP="002A6F3E">
      <w:pPr>
        <w:tabs>
          <w:tab w:val="left" w:pos="0"/>
        </w:tabs>
        <w:rPr>
          <w:rFonts w:cs="Times New Roman"/>
          <w:i/>
          <w:szCs w:val="28"/>
        </w:rPr>
      </w:pPr>
      <w:r w:rsidRPr="002A6F3E">
        <w:rPr>
          <w:rFonts w:cs="Times New Roman"/>
          <w:szCs w:val="28"/>
        </w:rPr>
        <w:t>Sở Nông nghiệp và Phát triển nông thôn đã chủ trì phối hợp cùng với Viện Quy hoạch Thủy lợi, Đài Khí tượng Thủy văn Nam Trung Bộ, Công ty TNHH MTV Khai thác công trình Thủy lợi Khánh Hòa tính toán, vận hành điều tiết các hồ chứa trong các ngày mưa lũ lớn. Trong thời gian mưa lũ vừa qua (từ ngày 20/12 - 29/12/2024), Công ty TNHH MTV Khai thác công trình Thủy lợi Khánh Hòa đã chủ động vận hành và điều tiết nước trước khi các hồ đón lũ (trong đợt mưa cuối năm 2024) nhằm đảm bảo an toàn cho công trình, ổn định cung cấp nguồn nước cho sinh hoạt và sản xuất trong năm 2025, đồng thời hạn chế gây ngập lụt ở vùng hạ du.</w:t>
      </w:r>
      <w:r w:rsidRPr="002A6F3E">
        <w:rPr>
          <w:rFonts w:cs="Times New Roman"/>
          <w:i/>
          <w:szCs w:val="28"/>
        </w:rPr>
        <w:t xml:space="preserve"> </w:t>
      </w:r>
    </w:p>
    <w:p w:rsidR="00C7496D" w:rsidRPr="008A3911" w:rsidRDefault="00C7496D" w:rsidP="002A6F3E">
      <w:pPr>
        <w:tabs>
          <w:tab w:val="left" w:pos="0"/>
        </w:tabs>
        <w:rPr>
          <w:rFonts w:cs="Times New Roman"/>
          <w:b/>
          <w:i/>
          <w:spacing w:val="-2"/>
          <w:szCs w:val="28"/>
        </w:rPr>
      </w:pPr>
      <w:r w:rsidRPr="008A3911">
        <w:rPr>
          <w:rFonts w:cs="Times New Roman"/>
          <w:b/>
          <w:i/>
          <w:spacing w:val="-2"/>
          <w:szCs w:val="28"/>
        </w:rPr>
        <w:t xml:space="preserve">Kiến nghị số 13 (tiếp nhận qua đơn kiến nghị của cử tri gửi đến Thường trực HĐND tỉnh): </w:t>
      </w:r>
      <w:r w:rsidRPr="008A3911">
        <w:rPr>
          <w:rFonts w:cs="Times New Roman"/>
          <w:b/>
          <w:spacing w:val="-2"/>
          <w:szCs w:val="28"/>
        </w:rPr>
        <w:t xml:space="preserve">Đề nghị lãnh đạo tỉnh có chương trình gặp mặt Tri ân những người trực tiếp chiến đấu và phục vụ chiến đấu ở chiến trường Khánh Hòa trước ngày 30/4/1975; đồng thời lập danh sách những người là cựu chiến binh hiện không sinh sống tại tỉnh Khánh Hòa để tổ chức gặp mặt năm 2025 nhân dịp kỷ niệm 50 năm ngày giải phóng Nha Trang – Khánh Hòa </w:t>
      </w:r>
      <w:r w:rsidRPr="008A3911">
        <w:rPr>
          <w:rFonts w:cs="Times New Roman"/>
          <w:b/>
          <w:i/>
          <w:spacing w:val="-2"/>
          <w:szCs w:val="28"/>
        </w:rPr>
        <w:t>(phường Tân Tiến, thành phố Nha Trang).</w:t>
      </w:r>
    </w:p>
    <w:p w:rsidR="00C7496D" w:rsidRPr="002A6F3E" w:rsidRDefault="00C7496D" w:rsidP="002A6F3E">
      <w:pPr>
        <w:rPr>
          <w:rFonts w:cs="Times New Roman"/>
          <w:b/>
          <w:i/>
          <w:szCs w:val="28"/>
        </w:rPr>
      </w:pPr>
      <w:r w:rsidRPr="002A6F3E">
        <w:rPr>
          <w:rFonts w:cs="Times New Roman"/>
          <w:b/>
          <w:i/>
          <w:szCs w:val="28"/>
        </w:rPr>
        <w:t>Trả lời:</w:t>
      </w:r>
    </w:p>
    <w:p w:rsidR="00C7496D" w:rsidRPr="002A6F3E" w:rsidRDefault="00C7496D" w:rsidP="002A6F3E">
      <w:pPr>
        <w:rPr>
          <w:rFonts w:cs="Times New Roman"/>
          <w:szCs w:val="28"/>
        </w:rPr>
      </w:pPr>
      <w:r w:rsidRPr="002A6F3E">
        <w:rPr>
          <w:rFonts w:cs="Times New Roman"/>
          <w:szCs w:val="28"/>
        </w:rPr>
        <w:t>- Đối với nội dung: Đề nghị lãnh đạo tỉnh có chương trình gặp mặt Tri ân những người trực tiếp chiến đấu và phục vụ chiến đấu ở chiến trường Khánh Hòa trước ngày 30/4/1975.</w:t>
      </w:r>
    </w:p>
    <w:p w:rsidR="00C7496D" w:rsidRPr="002A6F3E" w:rsidRDefault="00C7496D" w:rsidP="002A6F3E">
      <w:pPr>
        <w:widowControl w:val="0"/>
        <w:snapToGrid w:val="0"/>
        <w:contextualSpacing/>
        <w:rPr>
          <w:rFonts w:cs="Times New Roman"/>
          <w:bCs/>
          <w:szCs w:val="28"/>
          <w:highlight w:val="white"/>
        </w:rPr>
      </w:pPr>
      <w:r w:rsidRPr="002A6F3E">
        <w:rPr>
          <w:rFonts w:cs="Times New Roman"/>
          <w:szCs w:val="28"/>
        </w:rPr>
        <w:t xml:space="preserve">UBND tỉnh đã ban hành Kế hoạch số 73/KH-UBND ngày 06/01/2025 </w:t>
      </w:r>
      <w:r w:rsidRPr="002A6F3E">
        <w:rPr>
          <w:rFonts w:cs="Times New Roman"/>
          <w:szCs w:val="28"/>
          <w:shd w:val="clear" w:color="auto" w:fill="FFFFFF"/>
        </w:rPr>
        <w:t xml:space="preserve">về tổ chức các hoạt động kỷ niệm 50 năm Ngày giải phóng tỉnh Khánh Hòa (02/4/1975 - 02/4/2025) và 50 năm Ngày giải phóng Miền Nam, thống nhất đất nước (30/4/1975 - 30/4/2025) trong đó </w:t>
      </w:r>
      <w:r w:rsidRPr="002A6F3E">
        <w:rPr>
          <w:rFonts w:cs="Times New Roman"/>
          <w:bCs/>
          <w:szCs w:val="28"/>
        </w:rPr>
        <w:t xml:space="preserve">tổ chức buổi gặp mặt lực lượng trực tiếp chiến </w:t>
      </w:r>
      <w:r w:rsidRPr="002A6F3E">
        <w:rPr>
          <w:rFonts w:cs="Times New Roman"/>
          <w:bCs/>
          <w:szCs w:val="28"/>
        </w:rPr>
        <w:lastRenderedPageBreak/>
        <w:t>đấu chống đế quốc Mỹ xâm lược trên chiến trường tỉnh Khánh Hòa (dự kiến ngày 01/4/2025)</w:t>
      </w:r>
      <w:r w:rsidRPr="002A6F3E">
        <w:rPr>
          <w:rFonts w:cs="Times New Roman"/>
          <w:szCs w:val="28"/>
        </w:rPr>
        <w:t>;</w:t>
      </w:r>
      <w:r w:rsidRPr="002A6F3E">
        <w:rPr>
          <w:rFonts w:cs="Times New Roman"/>
          <w:bCs/>
          <w:szCs w:val="28"/>
          <w:highlight w:val="white"/>
        </w:rPr>
        <w:t xml:space="preserve"> hỗ trợ các hoạt động kỷ niệm các Ban Liên lạc truyền thống các lực lượng vũ trang trong kháng chiến trên địa bàn tỉnh Khánh Hòa và các </w:t>
      </w:r>
      <w:r w:rsidRPr="002A6F3E">
        <w:rPr>
          <w:rFonts w:cs="Times New Roman"/>
          <w:bCs/>
          <w:szCs w:val="28"/>
          <w:highlight w:val="white"/>
          <w:u w:color="FF0000"/>
        </w:rPr>
        <w:t>đoàn thăm</w:t>
      </w:r>
      <w:r w:rsidRPr="002A6F3E">
        <w:rPr>
          <w:rFonts w:cs="Times New Roman"/>
          <w:bCs/>
          <w:szCs w:val="28"/>
          <w:highlight w:val="white"/>
        </w:rPr>
        <w:t xml:space="preserve"> lại chiến trường xưa (trong tháng 4/2025).</w:t>
      </w:r>
    </w:p>
    <w:p w:rsidR="00C7496D" w:rsidRPr="002A6F3E" w:rsidRDefault="00C7496D" w:rsidP="002A6F3E">
      <w:pPr>
        <w:rPr>
          <w:rFonts w:cs="Times New Roman"/>
          <w:szCs w:val="28"/>
        </w:rPr>
      </w:pPr>
      <w:r w:rsidRPr="002A6F3E">
        <w:rPr>
          <w:rFonts w:cs="Times New Roman"/>
          <w:szCs w:val="28"/>
        </w:rPr>
        <w:t>b) Đối với nội dung: Lập danh sách những người là cựu chiến binh hiện không sinh sống tại tỉnh Khánh Hòa để tổ chức gặp mặt năm 2025 nhân kỷ niệm 50 năm ngày giải phóng Nha Trang - Khánh Hòa.</w:t>
      </w:r>
    </w:p>
    <w:p w:rsidR="00864F08" w:rsidRPr="002A6F3E" w:rsidRDefault="00C7496D" w:rsidP="002A6F3E">
      <w:pPr>
        <w:rPr>
          <w:rFonts w:cs="Times New Roman"/>
          <w:szCs w:val="28"/>
        </w:rPr>
      </w:pPr>
      <w:r w:rsidRPr="002A6F3E">
        <w:rPr>
          <w:rFonts w:cs="Times New Roman"/>
          <w:szCs w:val="28"/>
        </w:rPr>
        <w:t>Hiện nay, Sở Lao động - Thương binh và Xã hội đang quản lý và thực hiện chính sách trợ cấp ưu đãi cho người có công với cách mạng theo quy định tại Điều 2 Pháp lệnh Ưu đãi người có công (gồm 12 nhóm) hiện đang sinh sống trên địa bàn tỉnh Khánh Hòa; không quản lý nhóm cựu chiến binh hiện không sinh sống tại tỉnh Khánh Hòa nên chưa có cơ sở để lập danh sách.</w:t>
      </w:r>
    </w:p>
    <w:p w:rsidR="00C7496D" w:rsidRPr="008A3911" w:rsidRDefault="00C7496D" w:rsidP="002A6F3E">
      <w:pPr>
        <w:tabs>
          <w:tab w:val="left" w:pos="0"/>
        </w:tabs>
        <w:rPr>
          <w:rFonts w:cs="Times New Roman"/>
          <w:b/>
          <w:bCs/>
          <w:iCs/>
          <w:szCs w:val="28"/>
          <w:lang w:val="vi-VN"/>
        </w:rPr>
      </w:pPr>
      <w:r w:rsidRPr="008A3911">
        <w:rPr>
          <w:rFonts w:cs="Times New Roman"/>
          <w:b/>
          <w:bCs/>
          <w:i/>
          <w:iCs/>
          <w:szCs w:val="28"/>
          <w:lang w:val="vi-VN"/>
        </w:rPr>
        <w:t>Kiến nghị số 1</w:t>
      </w:r>
      <w:r w:rsidRPr="008A3911">
        <w:rPr>
          <w:rFonts w:cs="Times New Roman"/>
          <w:b/>
          <w:bCs/>
          <w:i/>
          <w:iCs/>
          <w:szCs w:val="28"/>
        </w:rPr>
        <w:t>6</w:t>
      </w:r>
      <w:r w:rsidRPr="008A3911">
        <w:rPr>
          <w:rFonts w:cs="Times New Roman"/>
          <w:b/>
          <w:bCs/>
          <w:i/>
          <w:iCs/>
          <w:szCs w:val="28"/>
          <w:lang w:val="vi-VN"/>
        </w:rPr>
        <w:t>:</w:t>
      </w:r>
      <w:r w:rsidRPr="008A3911">
        <w:rPr>
          <w:rFonts w:cs="Times New Roman"/>
          <w:b/>
          <w:bCs/>
          <w:i/>
          <w:iCs/>
          <w:szCs w:val="28"/>
        </w:rPr>
        <w:t xml:space="preserve"> </w:t>
      </w:r>
      <w:r w:rsidRPr="008A3911">
        <w:rPr>
          <w:rFonts w:cs="Times New Roman"/>
          <w:b/>
          <w:bCs/>
          <w:iCs/>
          <w:szCs w:val="28"/>
          <w:lang w:val="vi-VN"/>
        </w:rPr>
        <w:t xml:space="preserve">Cử tri phản ánh hiện nay tại nhiều cơ sở khám chữa bệnh, cơ số thuốc được hưởng trong danh mục BHYT theo Thông tư số 20 ngày 31/12/2022 của Bộ Y tế không đáp ứng được nhu cầu của người bệnh, nếu mua ngoài thị trường thì giá cao gây khó khăn cho người dân, nhất là đối với trường hợp người nghèo, người có thu nhập thấp. Kiến nghị UBND tỉnh có giải pháp chỉ đạo cơ sở y tế bổ sung đầy đủ thuốc trong danh mục thuốc BHYT phục vụ công tác khám chữa bệnh cho người dân </w:t>
      </w:r>
      <w:r w:rsidRPr="008A3911">
        <w:rPr>
          <w:rFonts w:cs="Times New Roman"/>
          <w:b/>
          <w:bCs/>
          <w:i/>
          <w:iCs/>
          <w:szCs w:val="28"/>
          <w:lang w:val="vi-VN"/>
        </w:rPr>
        <w:t>(huyện Vạn Ninh, huyện Diên Khánh, thành phố Nha Trang)</w:t>
      </w:r>
      <w:r w:rsidRPr="008A3911">
        <w:rPr>
          <w:rFonts w:cs="Times New Roman"/>
          <w:b/>
          <w:bCs/>
          <w:iCs/>
          <w:szCs w:val="28"/>
          <w:lang w:val="vi-VN"/>
        </w:rPr>
        <w:t>.</w:t>
      </w:r>
    </w:p>
    <w:p w:rsidR="00C7496D" w:rsidRPr="002A6F3E" w:rsidRDefault="00C7496D" w:rsidP="002A6F3E">
      <w:pPr>
        <w:rPr>
          <w:rFonts w:cs="Times New Roman"/>
          <w:b/>
          <w:bCs/>
          <w:i/>
          <w:iCs/>
          <w:szCs w:val="28"/>
        </w:rPr>
      </w:pPr>
      <w:r w:rsidRPr="002A6F3E">
        <w:rPr>
          <w:rFonts w:cs="Times New Roman"/>
          <w:b/>
          <w:bCs/>
          <w:i/>
          <w:iCs/>
          <w:szCs w:val="28"/>
        </w:rPr>
        <w:t>Trả lời:</w:t>
      </w:r>
    </w:p>
    <w:p w:rsidR="00C7496D" w:rsidRPr="002A6F3E" w:rsidRDefault="00C7496D" w:rsidP="002A6F3E">
      <w:pPr>
        <w:rPr>
          <w:rFonts w:cs="Times New Roman"/>
          <w:bCs/>
          <w:spacing w:val="4"/>
          <w:szCs w:val="28"/>
        </w:rPr>
      </w:pPr>
      <w:r w:rsidRPr="002A6F3E">
        <w:rPr>
          <w:rFonts w:cs="Times New Roman"/>
          <w:bCs/>
          <w:spacing w:val="4"/>
          <w:szCs w:val="28"/>
        </w:rPr>
        <w:t>1. Tình hình cung ứng thuốc, vật tư y tế và tình trạng kê đơn, chỉ định thuốc, vật tư y tế để người bệnh tự mua ngoài cơ sở khám bệnh, chữa bệnh trên địa bàn tỉnh:</w:t>
      </w:r>
    </w:p>
    <w:p w:rsidR="00C7496D" w:rsidRPr="002A6F3E" w:rsidRDefault="00C7496D" w:rsidP="002A6F3E">
      <w:pPr>
        <w:rPr>
          <w:rFonts w:cs="Times New Roman"/>
          <w:bCs/>
          <w:szCs w:val="28"/>
        </w:rPr>
      </w:pPr>
      <w:r w:rsidRPr="002A6F3E">
        <w:rPr>
          <w:rFonts w:cs="Times New Roman"/>
          <w:bCs/>
          <w:szCs w:val="28"/>
        </w:rPr>
        <w:t>a) Thực trạng:</w:t>
      </w:r>
    </w:p>
    <w:p w:rsidR="00C7496D" w:rsidRPr="002A6F3E" w:rsidRDefault="00C7496D" w:rsidP="002A6F3E">
      <w:pPr>
        <w:rPr>
          <w:rFonts w:cs="Times New Roman"/>
          <w:szCs w:val="28"/>
        </w:rPr>
      </w:pPr>
      <w:r w:rsidRPr="002A6F3E">
        <w:rPr>
          <w:rFonts w:cs="Times New Roman"/>
          <w:szCs w:val="28"/>
        </w:rPr>
        <w:t>Về cơ bản trong thời gian qua, tình hình cung ứng thuốc, vật tư y tế cho các cơ sở khám bệnh, chữa bệnh trên địa bàn tỉnh đảm bảo đáp ứng đầy đủ, kịp thời cho nhu cầu điều trị bệnh nhân, không để xảy ra tình trạng thiếu thuốc, vật tư y tế nghiêm trọng. Đặc biệt là đối với các thuốc, vật tư y tế quan trọng phục vụ điều trị các bệnh chuyên khoa, các thuốc có giá thành cao, thuốc hiếm… đều được các cơ sở khám bệnh, chữa bệnh trên địa bàn tỉnh cung ứng đầy đủ, kịp thời, không để người bệnh phải tự mua.</w:t>
      </w:r>
    </w:p>
    <w:p w:rsidR="00C7496D" w:rsidRPr="002A6F3E" w:rsidRDefault="00C7496D" w:rsidP="002A6F3E">
      <w:pPr>
        <w:rPr>
          <w:rFonts w:cs="Times New Roman"/>
          <w:szCs w:val="28"/>
        </w:rPr>
      </w:pPr>
      <w:r w:rsidRPr="002A6F3E">
        <w:rPr>
          <w:rFonts w:cs="Times New Roman"/>
          <w:szCs w:val="28"/>
        </w:rPr>
        <w:t>Tuy nhiên, tại một số đơn vị, một số thời điểm vẫn còn một số mặt hàng thuốc, vật tư y tế, thiết bị y tế chưa đảm bảo cung ứng đầy đủ, kịp thời và còn tình trạng gián đoạn trong việc cung ứng dẫn đến các cơ sở khám bệnh, chữa bệnh phải chỉ định cho người bệnh tự mua.</w:t>
      </w:r>
    </w:p>
    <w:p w:rsidR="00C7496D" w:rsidRPr="002A6F3E" w:rsidRDefault="00C7496D" w:rsidP="002A6F3E">
      <w:pPr>
        <w:rPr>
          <w:rFonts w:cs="Times New Roman"/>
          <w:bCs/>
          <w:szCs w:val="28"/>
        </w:rPr>
      </w:pPr>
      <w:r w:rsidRPr="002A6F3E">
        <w:rPr>
          <w:rFonts w:cs="Times New Roman"/>
          <w:bCs/>
          <w:szCs w:val="28"/>
        </w:rPr>
        <w:t>b) Nguyên nhân:</w:t>
      </w:r>
    </w:p>
    <w:p w:rsidR="00C7496D" w:rsidRPr="002A6F3E" w:rsidRDefault="00C7496D" w:rsidP="002A6F3E">
      <w:pPr>
        <w:rPr>
          <w:rFonts w:cs="Times New Roman"/>
          <w:szCs w:val="28"/>
        </w:rPr>
      </w:pPr>
      <w:r w:rsidRPr="002A6F3E">
        <w:rPr>
          <w:rFonts w:cs="Times New Roman"/>
          <w:szCs w:val="28"/>
        </w:rPr>
        <w:lastRenderedPageBreak/>
        <w:t>- Đối với các thuốc, vật tư y tế, thiết bị y tế đã trúng thầu: Một số công ty trúng thầu cung ứng thuốc gián đoạn (thiên tai, dịch bệnh), chậm trễ trong công tác hoàn thiện thủ tục ký hợp đồng cung ứng thuốc, vật tư y tế với bệnh viện (hồ sơ, thủ tục).</w:t>
      </w:r>
    </w:p>
    <w:p w:rsidR="00C7496D" w:rsidRPr="002A6F3E" w:rsidRDefault="00C7496D" w:rsidP="002A6F3E">
      <w:pPr>
        <w:rPr>
          <w:rFonts w:cs="Times New Roman"/>
          <w:szCs w:val="28"/>
        </w:rPr>
      </w:pPr>
      <w:r w:rsidRPr="002A6F3E">
        <w:rPr>
          <w:rFonts w:cs="Times New Roman"/>
          <w:szCs w:val="28"/>
        </w:rPr>
        <w:t>- Đối với các thuốc, vật tư y tế không trúng thầu đấu thầu tập trung, đơn vị tự thực hiện đấu thầu: Một số mặt hàng thuốc, vật tư y tế do số lượng đấu thầu của đơn vị còn ít và giá trị thấp; có mặt hàng không có công ty tham dự đấu thầu do giá các mặt hàng này biến động nhiều (do chi phí sản xuất, vận chuyển, lưu trữ tăng cao, giá thuốc, vật tư y tế tăng theo).</w:t>
      </w:r>
    </w:p>
    <w:p w:rsidR="00C7496D" w:rsidRPr="002A6F3E" w:rsidRDefault="00C7496D" w:rsidP="002A6F3E">
      <w:pPr>
        <w:rPr>
          <w:rFonts w:cs="Times New Roman"/>
          <w:szCs w:val="28"/>
        </w:rPr>
      </w:pPr>
      <w:r w:rsidRPr="002A6F3E">
        <w:rPr>
          <w:rFonts w:cs="Times New Roman"/>
          <w:szCs w:val="28"/>
        </w:rPr>
        <w:t>- Số lượng nhân sự, năng lực thực hiện công tác đấu thầu tại một số đơn vị còn hạn chế.</w:t>
      </w:r>
    </w:p>
    <w:p w:rsidR="00C7496D" w:rsidRPr="002A6F3E" w:rsidRDefault="00C7496D" w:rsidP="002A6F3E">
      <w:pPr>
        <w:rPr>
          <w:rFonts w:cs="Times New Roman"/>
          <w:bCs/>
          <w:szCs w:val="28"/>
        </w:rPr>
      </w:pPr>
      <w:r w:rsidRPr="002A6F3E">
        <w:rPr>
          <w:rFonts w:cs="Times New Roman"/>
          <w:bCs/>
          <w:szCs w:val="28"/>
        </w:rPr>
        <w:t>2. Giải pháp khắc phục trong thời gian đến:</w:t>
      </w:r>
    </w:p>
    <w:p w:rsidR="00C7496D" w:rsidRPr="002A6F3E" w:rsidRDefault="00C7496D" w:rsidP="002A6F3E">
      <w:pPr>
        <w:rPr>
          <w:rFonts w:cs="Times New Roman"/>
          <w:szCs w:val="28"/>
        </w:rPr>
      </w:pPr>
      <w:r w:rsidRPr="002A6F3E">
        <w:rPr>
          <w:rFonts w:cs="Times New Roman"/>
          <w:szCs w:val="28"/>
        </w:rPr>
        <w:t>Sở Y tế đã chỉ đạo các cơ sở khám bệnh, chữa bệnh trên địa bàn tỉnh thực hiện các nội dung sau:</w:t>
      </w:r>
    </w:p>
    <w:p w:rsidR="00C7496D" w:rsidRPr="002A6F3E" w:rsidRDefault="00C7496D" w:rsidP="002A6F3E">
      <w:pPr>
        <w:rPr>
          <w:rFonts w:cs="Times New Roman"/>
          <w:szCs w:val="28"/>
        </w:rPr>
      </w:pPr>
      <w:r w:rsidRPr="002A6F3E">
        <w:rPr>
          <w:rFonts w:cs="Times New Roman"/>
          <w:szCs w:val="28"/>
        </w:rPr>
        <w:t xml:space="preserve">- Sở Y tế đã triển khai kịp thời Thông tư 22/2024/TT-BYT ngày 18/10/2024 của Bộ Y tế quy định về thanh toán chi phí thuốc, thiết bị y tế trực tiếp cho người có thẻ bảo hiểm y tế đi khám bệnh, chữa bệnh. Theo đó cơ quan Bảo hiểm xã hội sẽ thanh toán trực tiếp cho người bệnh đối với một số thuốc, thiết bị y tế do các cơ sở y tế không có do đang trong quá trình lựa chọn nhà thầu theo kế hoạch đấu thầu đã được phê duyệt, danh mục thuốc, thiết bị y tế được thanh toán quy định cụ thể trong Thông tư này. </w:t>
      </w:r>
    </w:p>
    <w:p w:rsidR="00C7496D" w:rsidRPr="002A6F3E" w:rsidRDefault="00C7496D" w:rsidP="002A6F3E">
      <w:pPr>
        <w:rPr>
          <w:rFonts w:cs="Times New Roman"/>
          <w:szCs w:val="28"/>
        </w:rPr>
      </w:pPr>
      <w:r w:rsidRPr="002A6F3E">
        <w:rPr>
          <w:rFonts w:cs="Times New Roman"/>
          <w:szCs w:val="28"/>
        </w:rPr>
        <w:t>- Sở Y tế đã tiến hành điều chuyển các thuốc trúng thầu giữa các đơn vị để đảm bảo có thuốc kịp thời cho các đơn vị cần, chỉ đạo các đơn vị thay thế các thuốc chưa có kết quả lựa chọn nhà thầu bằng các thuốc có tên thương mại khác nhưng cùng hoạt chất, tương đương về điều trị để cung cấp cho bệnh nhân.</w:t>
      </w:r>
    </w:p>
    <w:p w:rsidR="00C7496D" w:rsidRPr="002A6F3E" w:rsidRDefault="00C7496D" w:rsidP="002A6F3E">
      <w:pPr>
        <w:rPr>
          <w:rFonts w:cs="Times New Roman"/>
          <w:szCs w:val="28"/>
        </w:rPr>
      </w:pPr>
      <w:r w:rsidRPr="002A6F3E">
        <w:rPr>
          <w:rFonts w:cs="Times New Roman"/>
          <w:szCs w:val="28"/>
        </w:rPr>
        <w:t xml:space="preserve">- Đối với các thuốc, vật tư y tế không lựa chọn được nhà thầu: Cần chủ động trong việc lập kế hoạch mua sắm, tham khảo, xây dựng giá kế hoạch phù hợp trong tổ chức đấu thầu mua sắm thuốc, vật tư y tế tại đơn vị; đảm bảo không để xảy ra tình trạng thiếu thuốc, vật tư y tế điều trị cho bệnh nhân và ảnh hưởng đến quyền lợi của người tham gia BHYT. </w:t>
      </w:r>
    </w:p>
    <w:p w:rsidR="00C7496D" w:rsidRPr="002A6F3E" w:rsidRDefault="00C7496D" w:rsidP="002A6F3E">
      <w:pPr>
        <w:rPr>
          <w:rFonts w:cs="Times New Roman"/>
          <w:szCs w:val="28"/>
        </w:rPr>
      </w:pPr>
      <w:r w:rsidRPr="002A6F3E">
        <w:rPr>
          <w:rFonts w:cs="Times New Roman"/>
          <w:szCs w:val="28"/>
        </w:rPr>
        <w:t>- Đối với các thuốc, vật tư y tế đã lựa chọn được nhà thầu nhưng Công ty chậm cung ứng: Thực hiện xử lý đối với các nhà thầu cung ứng thuốc, vật tư y tế gián đoạn, chậm ký hợp đồng theo thỏa thuận khung đã ký kết với Sở Y tế, Trung tâm mua sắm tập trung Thuốc quốc gia.</w:t>
      </w:r>
    </w:p>
    <w:p w:rsidR="00C7496D" w:rsidRPr="002A6F3E" w:rsidRDefault="00C7496D" w:rsidP="002A6F3E">
      <w:pPr>
        <w:rPr>
          <w:rFonts w:cs="Times New Roman"/>
          <w:szCs w:val="28"/>
        </w:rPr>
      </w:pPr>
      <w:r w:rsidRPr="002A6F3E">
        <w:rPr>
          <w:rFonts w:cs="Times New Roman"/>
          <w:szCs w:val="28"/>
        </w:rPr>
        <w:t>- Quan tâm bố trí nhân lực, tạo điều kiện tập huấn nâng cao năng lực thực hiện công tác đấu thầu mua sắm thuốc, vật tư y tế tại đơn vị.</w:t>
      </w:r>
    </w:p>
    <w:p w:rsidR="00420197" w:rsidRDefault="00420197" w:rsidP="00420197">
      <w:pPr>
        <w:ind w:firstLine="0"/>
        <w:jc w:val="center"/>
        <w:rPr>
          <w:rFonts w:cs="Times New Roman"/>
          <w:b/>
          <w:szCs w:val="28"/>
        </w:rPr>
      </w:pPr>
    </w:p>
    <w:p w:rsidR="00221DDD" w:rsidRDefault="00221DDD" w:rsidP="00420197">
      <w:pPr>
        <w:ind w:firstLine="0"/>
        <w:jc w:val="center"/>
        <w:rPr>
          <w:rFonts w:cs="Times New Roman"/>
          <w:b/>
          <w:szCs w:val="28"/>
        </w:rPr>
      </w:pPr>
      <w:r w:rsidRPr="002A6F3E">
        <w:rPr>
          <w:rFonts w:cs="Times New Roman"/>
          <w:b/>
          <w:szCs w:val="28"/>
        </w:rPr>
        <w:lastRenderedPageBreak/>
        <w:t>PHẦN II. KIẾN NGHỊ QUA NHIỀU KỲ HỌP</w:t>
      </w:r>
    </w:p>
    <w:p w:rsidR="006A3BDF" w:rsidRPr="008A3911" w:rsidRDefault="006A3BDF" w:rsidP="00420197">
      <w:pPr>
        <w:ind w:firstLine="0"/>
        <w:jc w:val="center"/>
        <w:rPr>
          <w:rFonts w:cs="Times New Roman"/>
          <w:b/>
          <w:sz w:val="18"/>
          <w:szCs w:val="28"/>
        </w:rPr>
      </w:pPr>
    </w:p>
    <w:p w:rsidR="00221DDD" w:rsidRPr="008A3911" w:rsidRDefault="00221DDD" w:rsidP="002A6F3E">
      <w:pPr>
        <w:rPr>
          <w:rFonts w:cs="Times New Roman"/>
          <w:b/>
          <w:bCs/>
          <w:i/>
          <w:szCs w:val="28"/>
          <w:lang w:val="vi-VN"/>
        </w:rPr>
      </w:pPr>
      <w:r w:rsidRPr="008A3911">
        <w:rPr>
          <w:rFonts w:cs="Times New Roman"/>
          <w:b/>
          <w:i/>
          <w:szCs w:val="28"/>
          <w:lang w:val="nl-NL"/>
        </w:rPr>
        <w:t xml:space="preserve">Kiến nghị số 36: </w:t>
      </w:r>
      <w:r w:rsidRPr="008A3911">
        <w:rPr>
          <w:rFonts w:cs="Times New Roman"/>
          <w:b/>
          <w:bCs/>
          <w:szCs w:val="28"/>
          <w:lang w:val="vi-VN"/>
        </w:rPr>
        <w:t xml:space="preserve">Cử tri phản ánh đến nay, công ty xăng dầu Phú Khánh vẫn chưa di dời kho xăng dầu. Đề nghị tỉnh quan tâm, sớm có phương án di dời kho xăng dầu Phú Khánh ra khỏi khu dân cư </w:t>
      </w:r>
      <w:r w:rsidRPr="008A3911">
        <w:rPr>
          <w:rFonts w:cs="Times New Roman"/>
          <w:b/>
          <w:bCs/>
          <w:i/>
          <w:szCs w:val="28"/>
          <w:lang w:val="vi-VN"/>
        </w:rPr>
        <w:t>(phường Vĩnh Nguyên).</w:t>
      </w:r>
    </w:p>
    <w:p w:rsidR="00221DDD" w:rsidRPr="002A6F3E" w:rsidRDefault="00221DDD" w:rsidP="002A6F3E">
      <w:pPr>
        <w:rPr>
          <w:rFonts w:cs="Times New Roman"/>
          <w:szCs w:val="28"/>
        </w:rPr>
      </w:pPr>
      <w:r w:rsidRPr="002A6F3E">
        <w:rPr>
          <w:rFonts w:cs="Times New Roman"/>
          <w:b/>
          <w:i/>
          <w:szCs w:val="28"/>
        </w:rPr>
        <w:t>Trả lời:</w:t>
      </w:r>
      <w:r w:rsidRPr="002A6F3E">
        <w:rPr>
          <w:rFonts w:cs="Times New Roman"/>
          <w:szCs w:val="28"/>
        </w:rPr>
        <w:t xml:space="preserve"> Tiếp theo các nội dung đã báo cáo về </w:t>
      </w:r>
      <w:r w:rsidRPr="002A6F3E">
        <w:rPr>
          <w:rFonts w:cs="Times New Roman"/>
          <w:bCs/>
          <w:szCs w:val="28"/>
          <w:lang w:val="vi-VN"/>
        </w:rPr>
        <w:t>phương án di dời kho xăng dầu Phú Khánh ra khỏi khu dân cư</w:t>
      </w:r>
      <w:r w:rsidRPr="002A6F3E">
        <w:rPr>
          <w:rFonts w:cs="Times New Roman"/>
          <w:bCs/>
          <w:szCs w:val="28"/>
        </w:rPr>
        <w:t>, UBND tỉnh cập nhật tiến độ như sau:</w:t>
      </w:r>
      <w:r w:rsidRPr="002A6F3E">
        <w:rPr>
          <w:rFonts w:cs="Times New Roman"/>
          <w:szCs w:val="28"/>
        </w:rPr>
        <w:t xml:space="preserve"> Ngày 23/01/2025 Công ty Xăng dầu Phú Khánh có báo cáo tiến độ cập nhật hồ sơ Dự án Kho cảng xăng dầu Cam Ranh phục vụ di dời kho xăng dầu Vĩnh Nguyên. Theo đó, Công ty đã phối hợp với Công ty tư vấn lập xong điều chỉnh báo cáo nghiên cứu tiền khả thi và có Tờ trình gửi Tập đoàn Xăng dầu Việt Nam (dự kiến Tập đoàn phê duyệt trong Quý I). Đồng thời Công ty xin giãn tiến độ thực hiện việc cập nhật hồ sơ đề nghị thực hiện dự án trong quý I/2025.</w:t>
      </w:r>
    </w:p>
    <w:p w:rsidR="00221DDD" w:rsidRPr="008A3911" w:rsidRDefault="00221DDD" w:rsidP="002A6F3E">
      <w:pPr>
        <w:rPr>
          <w:rFonts w:cs="Times New Roman"/>
          <w:b/>
          <w:i/>
          <w:szCs w:val="28"/>
          <w:lang w:val="vi-VN"/>
        </w:rPr>
      </w:pPr>
      <w:r w:rsidRPr="008A3911">
        <w:rPr>
          <w:rFonts w:cs="Times New Roman"/>
          <w:b/>
          <w:bCs/>
          <w:i/>
          <w:szCs w:val="28"/>
          <w:lang w:val="vi-VN"/>
        </w:rPr>
        <w:t>Kiến nghị số 3</w:t>
      </w:r>
      <w:r w:rsidRPr="008A3911">
        <w:rPr>
          <w:rFonts w:cs="Times New Roman"/>
          <w:b/>
          <w:bCs/>
          <w:i/>
          <w:szCs w:val="28"/>
        </w:rPr>
        <w:t>7</w:t>
      </w:r>
      <w:r w:rsidRPr="008A3911">
        <w:rPr>
          <w:rFonts w:cs="Times New Roman"/>
          <w:b/>
          <w:bCs/>
          <w:i/>
          <w:szCs w:val="28"/>
          <w:lang w:val="vi-VN"/>
        </w:rPr>
        <w:t>:</w:t>
      </w:r>
      <w:r w:rsidRPr="008A3911">
        <w:rPr>
          <w:rFonts w:cs="Times New Roman"/>
          <w:b/>
          <w:bCs/>
          <w:i/>
          <w:szCs w:val="28"/>
        </w:rPr>
        <w:t xml:space="preserve"> </w:t>
      </w:r>
      <w:r w:rsidRPr="008A3911">
        <w:rPr>
          <w:rFonts w:cs="Times New Roman"/>
          <w:b/>
          <w:szCs w:val="28"/>
          <w:lang w:val="vi-VN"/>
        </w:rPr>
        <w:t xml:space="preserve">Cử tri </w:t>
      </w:r>
      <w:r w:rsidRPr="008A3911">
        <w:rPr>
          <w:rFonts w:cs="Times New Roman"/>
          <w:b/>
          <w:bCs/>
          <w:szCs w:val="28"/>
          <w:lang w:val="vi-VN"/>
        </w:rPr>
        <w:t>tiếp</w:t>
      </w:r>
      <w:r w:rsidRPr="008A3911">
        <w:rPr>
          <w:rFonts w:cs="Times New Roman"/>
          <w:b/>
          <w:szCs w:val="28"/>
          <w:lang w:val="vi-VN"/>
        </w:rPr>
        <w:t xml:space="preserve"> tục kiến nghị thu hồi Dự án Quốc Hân vì đã kéo dài quá lâu, </w:t>
      </w:r>
      <w:r w:rsidRPr="008A3911">
        <w:rPr>
          <w:rFonts w:cs="Times New Roman"/>
          <w:b/>
          <w:bCs/>
          <w:szCs w:val="28"/>
          <w:lang w:val="vi-VN"/>
        </w:rPr>
        <w:t>người</w:t>
      </w:r>
      <w:r w:rsidRPr="008A3911">
        <w:rPr>
          <w:rFonts w:cs="Times New Roman"/>
          <w:b/>
          <w:szCs w:val="28"/>
          <w:lang w:val="vi-VN"/>
        </w:rPr>
        <w:t xml:space="preserve"> dân trong khu vực dự án bị thiệt thòi quá nhiều vì không thể sửa chữa nhà cửa </w:t>
      </w:r>
      <w:r w:rsidRPr="008A3911">
        <w:rPr>
          <w:rFonts w:cs="Times New Roman"/>
          <w:b/>
          <w:i/>
          <w:szCs w:val="28"/>
          <w:lang w:val="vi-VN"/>
        </w:rPr>
        <w:t>(xã Phước Đồng)</w:t>
      </w:r>
    </w:p>
    <w:p w:rsidR="00221DDD" w:rsidRPr="002A6F3E" w:rsidRDefault="00221DDD" w:rsidP="002A6F3E">
      <w:pPr>
        <w:rPr>
          <w:rFonts w:cs="Times New Roman"/>
          <w:bCs/>
          <w:iCs/>
          <w:szCs w:val="28"/>
          <w:lang w:val="pt-BR"/>
        </w:rPr>
      </w:pPr>
      <w:r w:rsidRPr="002A6F3E">
        <w:rPr>
          <w:rFonts w:cs="Times New Roman"/>
          <w:b/>
          <w:bCs/>
          <w:i/>
          <w:szCs w:val="28"/>
        </w:rPr>
        <w:t>Trả lời:</w:t>
      </w:r>
      <w:r w:rsidRPr="002A6F3E">
        <w:rPr>
          <w:rFonts w:cs="Times New Roman"/>
          <w:bCs/>
          <w:szCs w:val="28"/>
        </w:rPr>
        <w:t xml:space="preserve"> </w:t>
      </w:r>
    </w:p>
    <w:p w:rsidR="00221DDD" w:rsidRPr="002A6F3E" w:rsidRDefault="00221DDD" w:rsidP="002A6F3E">
      <w:pPr>
        <w:pStyle w:val="NormalWeb"/>
        <w:spacing w:before="60" w:beforeAutospacing="0" w:after="60" w:afterAutospacing="0" w:line="276" w:lineRule="auto"/>
        <w:ind w:firstLine="720"/>
        <w:jc w:val="both"/>
        <w:rPr>
          <w:rFonts w:cs="Times New Roman"/>
          <w:sz w:val="28"/>
          <w:szCs w:val="28"/>
        </w:rPr>
      </w:pPr>
      <w:r w:rsidRPr="002A6F3E">
        <w:rPr>
          <w:rFonts w:cs="Times New Roman"/>
          <w:sz w:val="28"/>
          <w:szCs w:val="28"/>
        </w:rPr>
        <w:t>Dự án chậm tiến độ theo Quyết định số 3578/QĐ-UBND ngày 31/12/2020 của UBND tỉnh. Do đó, Sở Kế hoạch và Đầu tư đã ban hành Quyết định số 22/QĐ – SKHĐT ngày 01/02/2023 về việc kiểm tra tiến độ thực hiện Dự án Khu nhà ở Phước Đồng tại xã Phước Đồng, thành phố Nha Trang do Công ty TNHH Quốc Hân làm chủ đầu tư.</w:t>
      </w:r>
    </w:p>
    <w:p w:rsidR="00221DDD" w:rsidRPr="002A6F3E" w:rsidRDefault="00221DDD" w:rsidP="002A6F3E">
      <w:pPr>
        <w:pStyle w:val="NormalWeb"/>
        <w:spacing w:before="60" w:beforeAutospacing="0" w:after="60" w:afterAutospacing="0" w:line="276" w:lineRule="auto"/>
        <w:ind w:firstLine="720"/>
        <w:jc w:val="both"/>
        <w:rPr>
          <w:rFonts w:cs="Times New Roman"/>
          <w:sz w:val="28"/>
          <w:szCs w:val="28"/>
        </w:rPr>
      </w:pPr>
      <w:r w:rsidRPr="002A6F3E">
        <w:rPr>
          <w:rFonts w:cs="Times New Roman"/>
          <w:sz w:val="28"/>
          <w:szCs w:val="28"/>
        </w:rPr>
        <w:t>Ngày 08/02/2023, Thanh tra Sở</w:t>
      </w:r>
      <w:r w:rsidRPr="002A6F3E">
        <w:rPr>
          <w:rFonts w:cs="Times New Roman"/>
          <w:sz w:val="28"/>
          <w:szCs w:val="28"/>
          <w:lang w:val="en-US"/>
        </w:rPr>
        <w:t xml:space="preserve"> </w:t>
      </w:r>
      <w:r w:rsidRPr="002A6F3E">
        <w:rPr>
          <w:rFonts w:cs="Times New Roman"/>
          <w:sz w:val="28"/>
          <w:szCs w:val="28"/>
        </w:rPr>
        <w:t>Kế hoạch và Đầu tư đã tiến hành kiểm tra tiến độ thực hiện dự án; Qua kiểm tra, Dự án chậm tiến độ là do công tác đền bù, giải phóng mặt bằng gặp nhiều khó khăn và Nhà đầu tư đã có hồ sơ điều chỉnh tiến độ theo quy định nhưng chưa được giải quyết. Qua đó, Thanh tra Sở</w:t>
      </w:r>
      <w:r w:rsidRPr="002A6F3E">
        <w:rPr>
          <w:rFonts w:cs="Times New Roman"/>
          <w:sz w:val="28"/>
          <w:szCs w:val="28"/>
          <w:lang w:val="en-US"/>
        </w:rPr>
        <w:t xml:space="preserve"> </w:t>
      </w:r>
      <w:r w:rsidRPr="002A6F3E">
        <w:rPr>
          <w:rFonts w:cs="Times New Roman"/>
          <w:sz w:val="28"/>
          <w:szCs w:val="28"/>
        </w:rPr>
        <w:t>Kế hoạch và Đầu tư chưa tiến hành xử phạt theo quy định.</w:t>
      </w:r>
    </w:p>
    <w:p w:rsidR="00221DDD" w:rsidRPr="002A6F3E" w:rsidRDefault="00221DDD" w:rsidP="002A6F3E">
      <w:pPr>
        <w:snapToGrid w:val="0"/>
        <w:rPr>
          <w:rFonts w:cs="Times New Roman"/>
          <w:szCs w:val="28"/>
          <w:lang w:val="en-GB" w:eastAsia="en-GB"/>
        </w:rPr>
      </w:pPr>
      <w:r w:rsidRPr="002A6F3E">
        <w:rPr>
          <w:rFonts w:cs="Times New Roman"/>
          <w:szCs w:val="28"/>
        </w:rPr>
        <w:t xml:space="preserve">Hiện nay, Nhà đầu tư đang nộp hồ sơ xin điều chỉnh tiến độ. </w:t>
      </w:r>
      <w:r w:rsidRPr="002A6F3E">
        <w:rPr>
          <w:rFonts w:cs="Times New Roman"/>
          <w:szCs w:val="28"/>
          <w:lang w:val="en-GB" w:eastAsia="en-GB"/>
        </w:rPr>
        <w:t xml:space="preserve">Qua ý kiến của các sở ngành, Sở Kế hoạch và Đầu tư đã tổng hợp và báo cáo UBND tỉnh tại văn bản số 3866/BC-SKHĐT ngày 06/9/2024 báo cáo kết quả thẩm định hồ sơ đề nghị chấp thuận chủ trương đầu tư Dự án Khu nhà ở Phước Đồng tại xã Phước Đồng, thành phố Nha Trang của Công ty TNHH Quốc Hân. </w:t>
      </w:r>
    </w:p>
    <w:p w:rsidR="00221DDD" w:rsidRPr="002A6F3E" w:rsidRDefault="00221DDD" w:rsidP="002A6F3E">
      <w:pPr>
        <w:rPr>
          <w:rFonts w:cs="Times New Roman"/>
          <w:szCs w:val="28"/>
          <w:lang w:val="en-GB" w:eastAsia="en-GB"/>
        </w:rPr>
      </w:pPr>
      <w:r w:rsidRPr="002A6F3E">
        <w:rPr>
          <w:rFonts w:cs="Times New Roman"/>
          <w:szCs w:val="28"/>
        </w:rPr>
        <w:t xml:space="preserve">Ngày 06/12/2024 UBND tỉnh tiếp tục có Thông báo số 553/TB-UBND về hồ sơ điều chỉnh dự án Khu nhà ở Phước Đồng giao Sở Kế hoạch và Đầu tư: Chủ trì, phối hợp với Sở Tài nguyên và Môi trường, Sở Tài chính, Sở Xây dựng, Sở Tư pháp, UBND thành phố Nha Trang và các cơ cơ quan, đơn vị liên quan kiểm tra, rà soát đánh giá toàn diện các thủ tục pháp lý liên quan đến dự án, sự phù hợp của </w:t>
      </w:r>
      <w:r w:rsidRPr="002A6F3E">
        <w:rPr>
          <w:rFonts w:cs="Times New Roman"/>
          <w:szCs w:val="28"/>
        </w:rPr>
        <w:lastRenderedPageBreak/>
        <w:t xml:space="preserve">Dự án đối với các loại quy hoạch đã được cấp thẩm quyền phê duyệt và các loại quy hoạch đang triển khai thực hiện (quy hoạch chung thành phố Nha Trang, quy hoạch phân khu, quy hoạch sử dụng đất...). </w:t>
      </w:r>
      <w:r w:rsidRPr="002A6F3E">
        <w:rPr>
          <w:rFonts w:cs="Times New Roman"/>
          <w:szCs w:val="28"/>
          <w:lang w:val="en-GB" w:eastAsia="en-GB"/>
        </w:rPr>
        <w:t>Hiện nay, UBND tỉnh đang xem xét một số nội dung liên quan đến việc thỏa thuận, đền bù, thu hồi đất, giải phóng mặt bằng của Dự án; việc xác định giá đất, rà soát toàn diện các thủ tục pháp lý, quy hoạch của dự án và thực việc ký quỹ đảm bảo thực hiện dự án, đồng thời bố trí đủ nguồn lực về tài chính để triển khai thực hiện dự án đúng tiến độ.</w:t>
      </w:r>
    </w:p>
    <w:p w:rsidR="00221DDD" w:rsidRPr="008A3911" w:rsidRDefault="00221DDD" w:rsidP="002A6F3E">
      <w:pPr>
        <w:rPr>
          <w:rFonts w:cs="Times New Roman"/>
          <w:b/>
          <w:i/>
          <w:szCs w:val="28"/>
          <w:lang w:val="vi-VN"/>
        </w:rPr>
      </w:pPr>
      <w:r w:rsidRPr="008A3911">
        <w:rPr>
          <w:rFonts w:cs="Times New Roman"/>
          <w:b/>
          <w:i/>
          <w:szCs w:val="28"/>
          <w:lang w:val="vi-VN"/>
        </w:rPr>
        <w:t>Kiến nghị số 3</w:t>
      </w:r>
      <w:r w:rsidRPr="008A3911">
        <w:rPr>
          <w:rFonts w:cs="Times New Roman"/>
          <w:b/>
          <w:i/>
          <w:szCs w:val="28"/>
        </w:rPr>
        <w:t>8</w:t>
      </w:r>
      <w:r w:rsidRPr="008A3911">
        <w:rPr>
          <w:rFonts w:cs="Times New Roman"/>
          <w:b/>
          <w:i/>
          <w:szCs w:val="28"/>
          <w:lang w:val="vi-VN"/>
        </w:rPr>
        <w:t>:</w:t>
      </w:r>
      <w:r w:rsidRPr="008A3911">
        <w:rPr>
          <w:rFonts w:cs="Times New Roman"/>
          <w:b/>
          <w:i/>
          <w:szCs w:val="28"/>
        </w:rPr>
        <w:t xml:space="preserve"> </w:t>
      </w:r>
      <w:r w:rsidRPr="008A3911">
        <w:rPr>
          <w:rFonts w:cs="Times New Roman"/>
          <w:b/>
          <w:szCs w:val="28"/>
          <w:lang w:val="vi-VN"/>
        </w:rPr>
        <w:t xml:space="preserve">Cử tri tiếp tục đề nghị UBND tỉnh trả lời cho cử tri về Dự án công viên cây xanh, việc giải tỏa tái định cư của Dự án này không công bằng, gây bức xúc cho cử tri </w:t>
      </w:r>
      <w:r w:rsidRPr="008A3911">
        <w:rPr>
          <w:rFonts w:cs="Times New Roman"/>
          <w:b/>
          <w:i/>
          <w:szCs w:val="28"/>
          <w:lang w:val="vi-VN"/>
        </w:rPr>
        <w:t>(xã Phước Đồng).</w:t>
      </w:r>
    </w:p>
    <w:p w:rsidR="00221DDD" w:rsidRPr="002A6F3E" w:rsidRDefault="00221DDD" w:rsidP="002A6F3E">
      <w:pPr>
        <w:rPr>
          <w:rStyle w:val="fontstyle01"/>
          <w:rFonts w:ascii="Times New Roman" w:hAnsi="Times New Roman" w:cs="Times New Roman"/>
          <w:sz w:val="28"/>
          <w:szCs w:val="28"/>
        </w:rPr>
      </w:pPr>
      <w:r w:rsidRPr="002A6F3E">
        <w:rPr>
          <w:rStyle w:val="fontstyle01"/>
          <w:rFonts w:ascii="Times New Roman" w:hAnsi="Times New Roman" w:cs="Times New Roman"/>
          <w:b/>
          <w:i/>
          <w:sz w:val="28"/>
          <w:szCs w:val="28"/>
        </w:rPr>
        <w:t>Trả lời</w:t>
      </w:r>
      <w:r w:rsidRPr="002A6F3E">
        <w:rPr>
          <w:rStyle w:val="fontstyle01"/>
          <w:rFonts w:ascii="Times New Roman" w:hAnsi="Times New Roman" w:cs="Times New Roman"/>
          <w:sz w:val="28"/>
          <w:szCs w:val="28"/>
        </w:rPr>
        <w:t>: Dự án Đường Nam Bình Tân – Sông Lô – Phước Thượng (đoạn qua 45 lô chợ xã Phước Đồng) do Ban Quản lý Dự án Đầu tư Xây dựng các Công trình Nông nghiệp và Phát triển Nông thôn Khánh Hòa làm chủ đầu tư, triển khai công tác bồi thường, hỗ trợ, tái định cư. Tổng số 47 trường hợp bị ảnh hưởng bởi dự án đã được UBND thành phố ban hành quyết định thu hồi đất, phê duyệt phương án bồi thường, hỗ trợ, tái định cư theo đúng quy định tại thời điểm thực hiện dự án. Đến nay, 47/47 hộ đã nhận tiền bồi thường, hỗ trợ, tái định cư.</w:t>
      </w:r>
    </w:p>
    <w:p w:rsidR="00221DDD" w:rsidRPr="002A6F3E" w:rsidRDefault="00221DDD" w:rsidP="002A6F3E">
      <w:pPr>
        <w:rPr>
          <w:rStyle w:val="fontstyle01"/>
          <w:rFonts w:ascii="Times New Roman" w:hAnsi="Times New Roman" w:cs="Times New Roman"/>
          <w:sz w:val="28"/>
          <w:szCs w:val="28"/>
        </w:rPr>
      </w:pPr>
      <w:r w:rsidRPr="002A6F3E">
        <w:rPr>
          <w:rStyle w:val="fontstyle01"/>
          <w:rFonts w:ascii="Times New Roman" w:hAnsi="Times New Roman" w:cs="Times New Roman"/>
          <w:sz w:val="28"/>
          <w:szCs w:val="28"/>
        </w:rPr>
        <w:t>Tuy nhiên, có 31 hộ dân (trong đó 23 hộ đã được giao đất tái định cư) mặc dù đã nhận tiền, nhận đất tái định cư nhưng chưa chấp hành việc bàn giao mặt bằng, gây ảnh hưởng đến tiến độ thực hiện dự án, dẫn đến phản ánh của cử tri về việc không công bằng trong giải tỏa, tái định cư.</w:t>
      </w:r>
    </w:p>
    <w:p w:rsidR="00221DDD" w:rsidRPr="002A6F3E" w:rsidRDefault="00221DDD" w:rsidP="002A6F3E">
      <w:pPr>
        <w:rPr>
          <w:rStyle w:val="fontstyle01"/>
          <w:rFonts w:ascii="Times New Roman" w:hAnsi="Times New Roman" w:cs="Times New Roman"/>
          <w:sz w:val="28"/>
          <w:szCs w:val="28"/>
        </w:rPr>
      </w:pPr>
      <w:r w:rsidRPr="002A6F3E">
        <w:rPr>
          <w:rStyle w:val="fontstyle01"/>
          <w:rFonts w:ascii="Times New Roman" w:hAnsi="Times New Roman" w:cs="Times New Roman"/>
          <w:sz w:val="28"/>
          <w:szCs w:val="28"/>
        </w:rPr>
        <w:t>Về vấn đề này, UBND thành phố Nha Trang đã ban hành Văn bản số 8645/UBND-TNMT ngày 31/10/2024, chỉ đạo UBND xã Phước Đồng, Ban Quản lý Dự án và các đơn vị liên quan tiếp tục vận động, thuyết phục các hộ dân chấp hành bàn giao mặt bằng để triển khai thực hiện hạng mục Công viên cây xanh cảnh quan thuộc dự án. UBND thành phố Nha Trang sẽ tiếp tục theo dõi, chỉ đạo các cơ quan chức năng thực hiện đầy đủ các bước theo quy định nhằm đảm bảo quyền lợi của người dân và tiến độ triển khai dự án.</w:t>
      </w:r>
    </w:p>
    <w:p w:rsidR="00221DDD" w:rsidRPr="008A3911" w:rsidRDefault="00221DDD" w:rsidP="002A6F3E">
      <w:pPr>
        <w:rPr>
          <w:rFonts w:cs="Times New Roman"/>
          <w:b/>
          <w:i/>
          <w:szCs w:val="28"/>
        </w:rPr>
      </w:pPr>
      <w:r w:rsidRPr="008A3911">
        <w:rPr>
          <w:rFonts w:cs="Times New Roman"/>
          <w:b/>
          <w:i/>
          <w:szCs w:val="28"/>
          <w:lang w:val="vi-VN"/>
        </w:rPr>
        <w:t>Kiến nghị số 3</w:t>
      </w:r>
      <w:r w:rsidRPr="008A3911">
        <w:rPr>
          <w:rFonts w:cs="Times New Roman"/>
          <w:b/>
          <w:i/>
          <w:szCs w:val="28"/>
        </w:rPr>
        <w:t>9</w:t>
      </w:r>
      <w:r w:rsidRPr="008A3911">
        <w:rPr>
          <w:rFonts w:cs="Times New Roman"/>
          <w:b/>
          <w:i/>
          <w:szCs w:val="28"/>
          <w:lang w:val="vi-VN"/>
        </w:rPr>
        <w:t xml:space="preserve">: </w:t>
      </w:r>
      <w:r w:rsidRPr="008A3911">
        <w:rPr>
          <w:rFonts w:cs="Times New Roman"/>
          <w:b/>
          <w:szCs w:val="28"/>
          <w:lang w:val="vi-VN"/>
        </w:rPr>
        <w:t xml:space="preserve">Cử tri đề nghị UBND tỉnh giải quyết rốt ráo đơn thư, kiến nghị của cử tri liên quan Khu du lịch và giải trí Sông Lô (đất bị thu hồi nằm ngoài phạm vi của Dự án, không có Quyết định thu hồi đất, việc bồi thường tái định cư…) </w:t>
      </w:r>
      <w:r w:rsidRPr="008A3911">
        <w:rPr>
          <w:rFonts w:cs="Times New Roman"/>
          <w:b/>
          <w:i/>
          <w:szCs w:val="28"/>
        </w:rPr>
        <w:t>(xã Phước Đồng).</w:t>
      </w:r>
    </w:p>
    <w:p w:rsidR="00221DDD" w:rsidRPr="002A6F3E" w:rsidRDefault="00221DDD" w:rsidP="002A6F3E">
      <w:pPr>
        <w:pStyle w:val="BodyText"/>
        <w:spacing w:before="60" w:after="60" w:line="276" w:lineRule="auto"/>
        <w:ind w:left="0" w:right="0" w:firstLine="720"/>
      </w:pPr>
      <w:r w:rsidRPr="002A6F3E">
        <w:rPr>
          <w:b/>
          <w:i/>
        </w:rPr>
        <w:t>Trả lời:</w:t>
      </w:r>
      <w:r w:rsidRPr="002A6F3E">
        <w:rPr>
          <w:i/>
        </w:rPr>
        <w:t xml:space="preserve"> </w:t>
      </w:r>
    </w:p>
    <w:p w:rsidR="00221DDD" w:rsidRPr="002A6F3E" w:rsidRDefault="00221DDD" w:rsidP="002A6F3E">
      <w:pPr>
        <w:pStyle w:val="BodyText"/>
        <w:spacing w:before="60" w:after="60" w:line="276" w:lineRule="auto"/>
        <w:ind w:left="0" w:right="0" w:firstLine="720"/>
      </w:pPr>
      <w:r w:rsidRPr="002A6F3E">
        <w:t xml:space="preserve"> Sở Tài nguyên và Môi trường ban hành Quyết định số 291/QĐ-STNMT-TTr ngày 04/9/2024 về việc thành lập Đoàn Kiểm tra tiến độ sử dụng đất và tình hình quản lý, sử dụng đất tại dự án Khu du lịch và giải trí Nha Trang, xã Phước Đồng, thành phố Nha Trang do Công ty TNHH Hoàn Cầu Nha Trang làm chủ đầu </w:t>
      </w:r>
      <w:r w:rsidRPr="002A6F3E">
        <w:lastRenderedPageBreak/>
        <w:t>tư. Đoàn Kiểm tra đã có Báo cáo kết quả kiểm tra và đang tham mưu ban hành Kết luận kiểm tra. Sau khi</w:t>
      </w:r>
      <w:r w:rsidRPr="002A6F3E">
        <w:rPr>
          <w:lang w:val="en-US"/>
        </w:rPr>
        <w:t xml:space="preserve"> nhận được báo cáo, UBND tỉnh sẽ</w:t>
      </w:r>
      <w:r w:rsidRPr="002A6F3E">
        <w:t xml:space="preserve"> báo cáo Thanh tra Chính phủ, đồng thời thông báo đến các hộ dân kết quả kiểm tra việc sử dụng đất của Công ty Cổ phần Hoàn Cầu Nha Trang tại phân khu 4.2 Dự án Khu du lịch và giải trí Nha Trang.</w:t>
      </w:r>
    </w:p>
    <w:p w:rsidR="00221DDD" w:rsidRPr="008A3911" w:rsidRDefault="00221DDD" w:rsidP="002A6F3E">
      <w:pPr>
        <w:rPr>
          <w:rFonts w:cs="Times New Roman"/>
          <w:b/>
          <w:bCs/>
          <w:i/>
          <w:szCs w:val="28"/>
        </w:rPr>
      </w:pPr>
      <w:r w:rsidRPr="008A3911">
        <w:rPr>
          <w:rFonts w:cs="Times New Roman"/>
          <w:b/>
          <w:i/>
          <w:szCs w:val="28"/>
        </w:rPr>
        <w:t xml:space="preserve">Kiến nghị số 40: </w:t>
      </w:r>
      <w:r w:rsidRPr="008A3911">
        <w:rPr>
          <w:rFonts w:cs="Times New Roman"/>
          <w:b/>
          <w:bCs/>
          <w:szCs w:val="28"/>
        </w:rPr>
        <w:t xml:space="preserve">Dự án Khu đô thị Hoàng Long, thành phố Nha Trang mặc dù đã được gia hạn thời gian thực hiện đến tháng 10 năm 2025, tuy nhiên, các hộ dân trong vùng dự án bị ảnh hưởng rất nhiều, người dân không được sửa chữa nhà cửa, trẻ con sinh ra không được nhập sinh tại địa chỉ cũ trong khi chưa có nơi ở mới… Cử tri tiếp tục đề nghị UBND tỉnh xử lý dứt điểm, nếu dự án không thực hiện được thì đề nghị thu hồi </w:t>
      </w:r>
      <w:r w:rsidRPr="008A3911">
        <w:rPr>
          <w:rFonts w:cs="Times New Roman"/>
          <w:b/>
          <w:bCs/>
          <w:i/>
          <w:szCs w:val="28"/>
        </w:rPr>
        <w:t>(phường Phước Long, Vĩnh Trường).</w:t>
      </w:r>
    </w:p>
    <w:p w:rsidR="00221DDD" w:rsidRPr="002A6F3E" w:rsidRDefault="00221DDD" w:rsidP="002A6F3E">
      <w:pPr>
        <w:pStyle w:val="ListParagraph"/>
        <w:tabs>
          <w:tab w:val="left" w:pos="851"/>
          <w:tab w:val="left" w:pos="993"/>
          <w:tab w:val="left" w:pos="1134"/>
        </w:tabs>
        <w:spacing w:before="60" w:after="60"/>
        <w:ind w:left="0" w:firstLine="720"/>
        <w:contextualSpacing w:val="0"/>
        <w:jc w:val="both"/>
        <w:rPr>
          <w:spacing w:val="0"/>
          <w:sz w:val="28"/>
          <w:szCs w:val="28"/>
        </w:rPr>
      </w:pPr>
      <w:r w:rsidRPr="002A6F3E">
        <w:rPr>
          <w:b/>
          <w:bCs/>
          <w:i/>
          <w:spacing w:val="0"/>
          <w:sz w:val="28"/>
          <w:szCs w:val="28"/>
        </w:rPr>
        <w:t xml:space="preserve">Trả lời: </w:t>
      </w:r>
      <w:r w:rsidRPr="002A6F3E">
        <w:rPr>
          <w:spacing w:val="0"/>
          <w:sz w:val="28"/>
          <w:szCs w:val="28"/>
        </w:rPr>
        <w:t xml:space="preserve">Dự án Khu đô thị Hoàng Long, thành phố Nha Trang do Công ty TNHH MTV Đầu tư xây dựng và Địa chất U.P.G.C làm chủ đầu tư đã được UBND tỉnh chấp thuận chủ trương đầu tư đồng thời chấp thuận nhà đầu tư tại Quyết định số 2446/QĐ-UBND ngày 16/10/2023. Trong đó, điều chỉnh tiến độ thực hiện dự án với thời gian hoàn thành toàn bộ dự án là 24 tháng kể từ ngày được chấp thuận điều chỉnh, làm cơ sở để Nhà đầu tư và các ngành, địa phương tiếp tục thực hiện các công việc liên quan đến đền bù, hỗ trợ, tái định cư, giải phóng mặt bằng, hoàn thành thủ tục đất đai để tiến hành đầu tư (tức dự kiến đến ngày 16/10/2025). </w:t>
      </w:r>
    </w:p>
    <w:p w:rsidR="00221DDD" w:rsidRPr="002A6F3E" w:rsidRDefault="00221DDD" w:rsidP="002A6F3E">
      <w:pPr>
        <w:tabs>
          <w:tab w:val="left" w:pos="851"/>
          <w:tab w:val="left" w:pos="993"/>
          <w:tab w:val="left" w:pos="1134"/>
        </w:tabs>
        <w:rPr>
          <w:rFonts w:cs="Times New Roman"/>
          <w:szCs w:val="28"/>
        </w:rPr>
      </w:pPr>
      <w:r w:rsidRPr="002A6F3E">
        <w:rPr>
          <w:rFonts w:cs="Times New Roman"/>
          <w:szCs w:val="28"/>
        </w:rPr>
        <w:t>Ngày 20/12/2024 UBND tỉ</w:t>
      </w:r>
      <w:r w:rsidR="00C25837">
        <w:rPr>
          <w:rFonts w:cs="Times New Roman"/>
          <w:szCs w:val="28"/>
        </w:rPr>
        <w:t xml:space="preserve">nh đã </w:t>
      </w:r>
      <w:r w:rsidRPr="002A6F3E">
        <w:rPr>
          <w:rFonts w:cs="Times New Roman"/>
          <w:szCs w:val="28"/>
        </w:rPr>
        <w:t>họp và ban hành Thông báo số 574/TB-UBND về kết luận việc triển khai công tác thu hồi đất dự án Khu đô thị Hoàng Long, thành phố Nha Trang. Theo đó, UBND tỉnh giao Sở Tài nguyên và Môi trường chủ trì, phối hợp với UBND thành phố Nha Trang và các sở, ngành liên quan để làm rõ các nội dung liên quan đến công tác thu hồi đất của dự án Khu đô thị Hoàng Long, thành phố Nha Trang. Hiện nay, UBND thành phố Nha Trang đang khẩn trương thực hiện công tác thu hồi đất, bồi thường, giải phóng mặt bằng dự án Khu đô thị Hoàng Long để đẩy nhanh tiến độ thực hiện dự án.</w:t>
      </w:r>
    </w:p>
    <w:p w:rsidR="00221DDD" w:rsidRPr="008A3911" w:rsidRDefault="00221DDD" w:rsidP="002A6F3E">
      <w:pPr>
        <w:rPr>
          <w:rFonts w:cs="Times New Roman"/>
          <w:b/>
          <w:bCs/>
          <w:i/>
          <w:szCs w:val="28"/>
        </w:rPr>
      </w:pPr>
      <w:r w:rsidRPr="008A3911">
        <w:rPr>
          <w:rFonts w:cs="Times New Roman"/>
          <w:b/>
          <w:bCs/>
          <w:i/>
          <w:szCs w:val="28"/>
        </w:rPr>
        <w:t xml:space="preserve">Kiến nghị số 41: </w:t>
      </w:r>
      <w:r w:rsidRPr="008A3911">
        <w:rPr>
          <w:rFonts w:cs="Times New Roman"/>
          <w:b/>
          <w:bCs/>
          <w:szCs w:val="28"/>
        </w:rPr>
        <w:t xml:space="preserve">Dự án The Forest Hill Hotel &amp; Villas, thành phố Nha Trang do Công ty Cổ phần Đầu tư Gia Tuệ làm chủ đầu tư trên địa bàn phường Vĩnh Trường kéo dài quá lâu gây khó khăn cho người dân trong việc sửa chữa nhà cửa. Nội dung này đã được cử tri kiến nghị tại đợt tiếp xúc cử tri trước Kỳ họp thứ 5 (năm 2022) nhưng đến nay dự án vẫn chưa có chuyển biến </w:t>
      </w:r>
      <w:r w:rsidRPr="008A3911">
        <w:rPr>
          <w:rFonts w:cs="Times New Roman"/>
          <w:b/>
          <w:bCs/>
          <w:i/>
          <w:szCs w:val="28"/>
        </w:rPr>
        <w:t>(phường Phước Long, Vĩnh Trường).</w:t>
      </w:r>
    </w:p>
    <w:p w:rsidR="00221DDD" w:rsidRPr="002A6F3E" w:rsidRDefault="00221DDD" w:rsidP="002A6F3E">
      <w:pPr>
        <w:rPr>
          <w:rFonts w:cs="Times New Roman"/>
          <w:szCs w:val="28"/>
        </w:rPr>
      </w:pPr>
      <w:r w:rsidRPr="002A6F3E">
        <w:rPr>
          <w:rFonts w:cs="Times New Roman"/>
          <w:b/>
          <w:bCs/>
          <w:i/>
          <w:szCs w:val="28"/>
        </w:rPr>
        <w:t xml:space="preserve">Trả lời: </w:t>
      </w:r>
      <w:r w:rsidRPr="002A6F3E">
        <w:rPr>
          <w:rFonts w:cs="Times New Roman"/>
          <w:szCs w:val="28"/>
        </w:rPr>
        <w:t xml:space="preserve">Dự án Khu đô thị The Forest Hill Hotel &amp; Villas (trước đây là dự án Chỉnh trang đô thị khu vực núi Chụt và vùng phụ cận) được UBND tỉnh Khánh Hòa cấp Quyết định chủ trương đầu tư số 1452/QĐ-UBND ngày 23/5/2017, Sở Kế </w:t>
      </w:r>
      <w:r w:rsidRPr="002A6F3E">
        <w:rPr>
          <w:rFonts w:cs="Times New Roman"/>
          <w:szCs w:val="28"/>
        </w:rPr>
        <w:lastRenderedPageBreak/>
        <w:t>hoạch và Đầu tư cấp Giấy chứng nhận đăng ký đầu tư số 0301021508 ngày 05/6/2017.</w:t>
      </w:r>
    </w:p>
    <w:p w:rsidR="00221DDD" w:rsidRPr="002A6F3E" w:rsidRDefault="00221DDD" w:rsidP="002A6F3E">
      <w:pPr>
        <w:rPr>
          <w:rFonts w:cs="Times New Roman"/>
          <w:szCs w:val="28"/>
        </w:rPr>
      </w:pPr>
      <w:r w:rsidRPr="002A6F3E">
        <w:rPr>
          <w:rFonts w:cs="Times New Roman"/>
          <w:szCs w:val="28"/>
        </w:rPr>
        <w:t>Dự án Khu đô thị The Forest Hill Hotel &amp; Villas thuộc trường hợp Nhà nước thu hồi đất, đã chậm tiến độ quy định tại Quyết định chủ trương đầu tư số 1452/QĐ-UBND ngày 23/5/2017 của UBND tỉnh.</w:t>
      </w:r>
    </w:p>
    <w:p w:rsidR="00221DDD" w:rsidRPr="00C25837" w:rsidRDefault="00221DDD" w:rsidP="002A6F3E">
      <w:pPr>
        <w:rPr>
          <w:rFonts w:cs="Times New Roman"/>
          <w:spacing w:val="-2"/>
          <w:szCs w:val="28"/>
        </w:rPr>
      </w:pPr>
      <w:r w:rsidRPr="00C25837">
        <w:rPr>
          <w:rFonts w:cs="Times New Roman"/>
          <w:spacing w:val="-2"/>
          <w:szCs w:val="28"/>
        </w:rPr>
        <w:t>Ngày 04/12/2020, UBND tỉnh ban hành Thông báo số 555/TB-UBND về rà soát các dự án thuộc khu vực đồi, núi có nguy cơ sạt lở đất trên địa bàn thành phố Nha Trang và Thông báo số 74/TB-UBND ngày 01/3/2022 kết luận của Chủ tịch UBND tỉnh về giải quyết kiến nghị của Công ty Cổ phần Đầu tư Gia Tuệ liên quan đến dự án Khu đô thị The Forest Hill Hotel &amp; Villas, theo đó việc điều chỉnh dự án chỉ được thực hiện sau khi Đồ án điều chỉnh Quy hoạch chung thành phố Nha Trang đến năm 2040 và Đồ án Quy hoạch phân khu (tỷ lệ 1/2000) Khu dân cư các phường Phước Long - Vĩnh Trường Vĩnh Nguyên, thành phố Nha Trang được duyệt.</w:t>
      </w:r>
    </w:p>
    <w:p w:rsidR="00221DDD" w:rsidRPr="002A6F3E" w:rsidRDefault="00221DDD" w:rsidP="002A6F3E">
      <w:pPr>
        <w:rPr>
          <w:rFonts w:cs="Times New Roman"/>
          <w:szCs w:val="28"/>
        </w:rPr>
      </w:pPr>
      <w:r w:rsidRPr="002A6F3E">
        <w:rPr>
          <w:rFonts w:cs="Times New Roman"/>
          <w:szCs w:val="28"/>
        </w:rPr>
        <w:t>Do vậy, sau khi các đồ án quy hoạch được phê duyệt, UBND tỉnh tiếp tục chỉ đạo Sở Kế hoạch và Đầu tư rà soát, thẩm định lại các nội dung của dự án theo Thông báo số 74/TB-UBND ngày 01/3/2022 và Thông báo số 555/TB-UBND ngày 04/12/2020 làm cơ sở để điều chỉnh dự án theo quy định.</w:t>
      </w:r>
    </w:p>
    <w:p w:rsidR="00221DDD" w:rsidRPr="008A3911" w:rsidRDefault="00221DDD" w:rsidP="002A6F3E">
      <w:pPr>
        <w:rPr>
          <w:rFonts w:cs="Times New Roman"/>
          <w:b/>
          <w:bCs/>
          <w:i/>
          <w:szCs w:val="28"/>
        </w:rPr>
      </w:pPr>
      <w:r w:rsidRPr="008A3911">
        <w:rPr>
          <w:rFonts w:cs="Times New Roman"/>
          <w:b/>
          <w:bCs/>
          <w:i/>
          <w:szCs w:val="28"/>
        </w:rPr>
        <w:t xml:space="preserve">Kiến nghị số 42: </w:t>
      </w:r>
      <w:r w:rsidRPr="008A3911">
        <w:rPr>
          <w:rFonts w:cs="Times New Roman"/>
          <w:b/>
          <w:bCs/>
          <w:szCs w:val="28"/>
        </w:rPr>
        <w:t xml:space="preserve">Dự án Xây dựng hạ tầng kỹ thuật khu tái định cư S1, phường Vĩnh Trường đã có thông báo và tiến hành thu hồi đất của các hộ dân, người dân đã đồng ý bàn giao mặt bằng và chuyển đến nơi khác sinh sống. Tuy nhiên, từ thời điểm thu hồi đất (năm 2019) đến nay, người dân vẫn chưa được bồi thường và cấp đất tái định cư để ổn định cuộc sống. Đề nghị UBND tỉnh quan tâm giải quyết </w:t>
      </w:r>
      <w:r w:rsidRPr="008A3911">
        <w:rPr>
          <w:rFonts w:cs="Times New Roman"/>
          <w:b/>
          <w:bCs/>
          <w:i/>
          <w:szCs w:val="28"/>
        </w:rPr>
        <w:t>(phường Phước Long, Vĩnh Trường).</w:t>
      </w:r>
    </w:p>
    <w:p w:rsidR="00221DDD" w:rsidRPr="00887E1D" w:rsidRDefault="00221DDD" w:rsidP="002A6F3E">
      <w:pPr>
        <w:rPr>
          <w:rStyle w:val="fontstyle01"/>
          <w:rFonts w:ascii="Times New Roman" w:hAnsi="Times New Roman" w:cs="Times New Roman"/>
          <w:spacing w:val="-2"/>
          <w:sz w:val="28"/>
          <w:szCs w:val="28"/>
        </w:rPr>
      </w:pPr>
      <w:r w:rsidRPr="00887E1D">
        <w:rPr>
          <w:rFonts w:cs="Times New Roman"/>
          <w:b/>
          <w:bCs/>
          <w:i/>
          <w:spacing w:val="-2"/>
          <w:szCs w:val="28"/>
        </w:rPr>
        <w:t>Trả lời:</w:t>
      </w:r>
      <w:r w:rsidRPr="00887E1D">
        <w:rPr>
          <w:rFonts w:cs="Times New Roman"/>
          <w:bCs/>
          <w:i/>
          <w:spacing w:val="-2"/>
          <w:szCs w:val="28"/>
        </w:rPr>
        <w:t xml:space="preserve"> </w:t>
      </w:r>
      <w:r w:rsidRPr="00887E1D">
        <w:rPr>
          <w:rStyle w:val="fontstyle01"/>
          <w:rFonts w:ascii="Times New Roman" w:hAnsi="Times New Roman" w:cs="Times New Roman"/>
          <w:spacing w:val="-2"/>
          <w:sz w:val="28"/>
          <w:szCs w:val="28"/>
        </w:rPr>
        <w:t>Dự án Xây dựng hạ tầng kỹ thuật Khu tái định cư S1, phường Vĩnh Trường, thành phố Nha Trang có tổng số 94 trường hợp bị ảnh hưởng. Trong đó, đã phê duyệt phương án bồi thường, hỗ trợ cho 24 trường hợp với tổng diện tích thu hồi 620,4m², nhưng không có trường hợp nào thuộc diện được bố trí tái định cư.</w:t>
      </w:r>
    </w:p>
    <w:p w:rsidR="00221DDD" w:rsidRPr="002A6F3E" w:rsidRDefault="00221DDD" w:rsidP="002A6F3E">
      <w:pPr>
        <w:rPr>
          <w:rStyle w:val="fontstyle01"/>
          <w:rFonts w:ascii="Times New Roman" w:hAnsi="Times New Roman" w:cs="Times New Roman"/>
          <w:sz w:val="28"/>
          <w:szCs w:val="28"/>
        </w:rPr>
      </w:pPr>
      <w:r w:rsidRPr="002A6F3E">
        <w:rPr>
          <w:rStyle w:val="fontstyle01"/>
          <w:rFonts w:ascii="Times New Roman" w:hAnsi="Times New Roman" w:cs="Times New Roman"/>
          <w:sz w:val="28"/>
          <w:szCs w:val="28"/>
        </w:rPr>
        <w:t>Đối với 70 trường hợp còn lại, hiện nay có 68 trường hợp đã được niêm yết phương án bồi thường, hỗ trợ, còn 02 trường hợp chưa họp Hội đồng bồi thường. Công tác kiểm kê, xác minh nguồn gốc đất và lập phương án bồi thường, hỗ trợ, tái định cư đã cơ bản hoàn thành, dự kiến trình Hội đồng Bồi thường, Hỗ trợ và Tái định cư xem xét thông qua trong thời gian tới.</w:t>
      </w:r>
    </w:p>
    <w:p w:rsidR="00221DDD" w:rsidRPr="002A6F3E" w:rsidRDefault="00221DDD" w:rsidP="002A6F3E">
      <w:pPr>
        <w:rPr>
          <w:rStyle w:val="fontstyle01"/>
          <w:rFonts w:ascii="Times New Roman" w:hAnsi="Times New Roman" w:cs="Times New Roman"/>
          <w:sz w:val="28"/>
          <w:szCs w:val="28"/>
        </w:rPr>
      </w:pPr>
      <w:r w:rsidRPr="002A6F3E">
        <w:rPr>
          <w:rStyle w:val="fontstyle01"/>
          <w:rFonts w:ascii="Times New Roman" w:hAnsi="Times New Roman" w:cs="Times New Roman"/>
          <w:sz w:val="28"/>
          <w:szCs w:val="28"/>
        </w:rPr>
        <w:t xml:space="preserve">Về quỹ đất tái định cư, giai đoạn 1 của khu tái định cư (1,9ha) đã hoàn thành, Công ty Cổ phần Vinpearl đề nghị bàn giao 77 lô đất cho UBND thành phố Nha Trang. Tuy nhiên, do hạ tầng kỹ thuật khu tái định cư chưa được các cơ quan chuyên ngành thẩm định, nghiệm thu theo quy định và chủ đầu tư chưa bàn giao quỹ đất cho UBND thành phố quản lý, nên UBND thành phố chưa có đủ cơ sở </w:t>
      </w:r>
      <w:r w:rsidRPr="002A6F3E">
        <w:rPr>
          <w:rStyle w:val="fontstyle01"/>
          <w:rFonts w:ascii="Times New Roman" w:hAnsi="Times New Roman" w:cs="Times New Roman"/>
          <w:sz w:val="28"/>
          <w:szCs w:val="28"/>
        </w:rPr>
        <w:lastRenderedPageBreak/>
        <w:t>pháp lý để giao đất và thu tiền sử dụng đất đối với 75 lô tái định cư dự kiến bố trí cho các hộ dân bị giải tỏa.</w:t>
      </w:r>
    </w:p>
    <w:p w:rsidR="00221DDD" w:rsidRPr="002A6F3E" w:rsidRDefault="00221DDD" w:rsidP="002A6F3E">
      <w:pPr>
        <w:rPr>
          <w:rStyle w:val="fontstyle01"/>
          <w:rFonts w:ascii="Times New Roman" w:hAnsi="Times New Roman" w:cs="Times New Roman"/>
          <w:sz w:val="28"/>
          <w:szCs w:val="28"/>
        </w:rPr>
      </w:pPr>
      <w:r w:rsidRPr="002A6F3E">
        <w:rPr>
          <w:rStyle w:val="fontstyle01"/>
          <w:rFonts w:ascii="Times New Roman" w:hAnsi="Times New Roman" w:cs="Times New Roman"/>
          <w:sz w:val="28"/>
          <w:szCs w:val="28"/>
        </w:rPr>
        <w:t>Bên cạnh đó, Công ty Cổ phần Vinpearl đã tự ý bố trí 27 lô đất tái định cư cho 18 hộ dân bị giải tỏa để thực hiện tuyến đường số 10 và 12 theo cam kết giữa Công ty Cổ phần Hòn Một với các hộ dân. Hiện nay, các hộ dân này đã tự ý xây dựng nhà trên khu tái định cư chưa đúng quy hoạch và chưa cung cấp được giấy phép xây dựng theo quy định. Việc đầu tư thi công hai tuyến đường số 10 và 12 do Công ty Cổ phần Hòn Một thực hiện, UBND thành phố Nha Trang không thực hiện công tác bồi thường, giải phóng mặt bằng và không giao đất tái định cư cho các hộ dân này.</w:t>
      </w:r>
    </w:p>
    <w:p w:rsidR="00221DDD" w:rsidRPr="002A6F3E" w:rsidRDefault="00221DDD" w:rsidP="002A6F3E">
      <w:pPr>
        <w:rPr>
          <w:rFonts w:cs="Times New Roman"/>
          <w:bCs/>
          <w:i/>
          <w:szCs w:val="28"/>
        </w:rPr>
      </w:pPr>
      <w:r w:rsidRPr="002A6F3E">
        <w:rPr>
          <w:rStyle w:val="fontstyle01"/>
          <w:rFonts w:ascii="Times New Roman" w:hAnsi="Times New Roman" w:cs="Times New Roman"/>
          <w:sz w:val="28"/>
          <w:szCs w:val="28"/>
        </w:rPr>
        <w:t>UBND thành phố Nha Trang sẽ tiếp tục phối hợp với các cơ quan liên quan để đẩy nhanh tiến độ hoàn thiện hồ sơ, thủ tục bồi thường, hỗ trợ, tái định cư và trình cấp có thẩm quyền xem xét, giải quyết theo quy định.</w:t>
      </w:r>
    </w:p>
    <w:p w:rsidR="00221DDD" w:rsidRPr="008A3911" w:rsidRDefault="00221DDD" w:rsidP="002A6F3E">
      <w:pPr>
        <w:rPr>
          <w:rFonts w:cs="Times New Roman"/>
          <w:b/>
          <w:bCs/>
          <w:i/>
          <w:szCs w:val="28"/>
        </w:rPr>
      </w:pPr>
      <w:r w:rsidRPr="008A3911">
        <w:rPr>
          <w:rFonts w:cs="Times New Roman"/>
          <w:b/>
          <w:bCs/>
          <w:i/>
          <w:szCs w:val="28"/>
        </w:rPr>
        <w:t xml:space="preserve">Kiến nghị số 43: </w:t>
      </w:r>
      <w:r w:rsidRPr="008A3911">
        <w:rPr>
          <w:rFonts w:cs="Times New Roman"/>
          <w:b/>
          <w:bCs/>
          <w:szCs w:val="28"/>
        </w:rPr>
        <w:t xml:space="preserve">Cử tri đề nghị UBND tỉnh cho biết dự án điều chỉnh quy hoạch phân khu Khu dân cư Phước Long - Vĩnh Trường - Vĩnh Nguyên có tiếp tục thực hiện không, đến nay đã 9 năm chưa thực hiện </w:t>
      </w:r>
      <w:r w:rsidRPr="008A3911">
        <w:rPr>
          <w:rFonts w:cs="Times New Roman"/>
          <w:b/>
          <w:bCs/>
          <w:i/>
          <w:szCs w:val="28"/>
        </w:rPr>
        <w:t>(phường Phước Long, Vĩnh Trường).</w:t>
      </w:r>
    </w:p>
    <w:p w:rsidR="00221DDD" w:rsidRPr="002A6F3E" w:rsidRDefault="00221DDD" w:rsidP="002A6F3E">
      <w:pPr>
        <w:rPr>
          <w:rStyle w:val="fontstyle01"/>
          <w:rFonts w:ascii="Times New Roman" w:hAnsi="Times New Roman" w:cs="Times New Roman"/>
          <w:sz w:val="28"/>
          <w:szCs w:val="28"/>
        </w:rPr>
      </w:pPr>
      <w:r w:rsidRPr="002A6F3E">
        <w:rPr>
          <w:rStyle w:val="fontstyle01"/>
          <w:rFonts w:ascii="Times New Roman" w:hAnsi="Times New Roman" w:cs="Times New Roman"/>
          <w:b/>
          <w:i/>
          <w:sz w:val="28"/>
          <w:szCs w:val="28"/>
        </w:rPr>
        <w:t>Trả lời:</w:t>
      </w:r>
      <w:r w:rsidRPr="002A6F3E">
        <w:rPr>
          <w:rStyle w:val="fontstyle01"/>
          <w:rFonts w:ascii="Times New Roman" w:hAnsi="Times New Roman" w:cs="Times New Roman"/>
          <w:sz w:val="28"/>
          <w:szCs w:val="28"/>
        </w:rPr>
        <w:t xml:space="preserve">  Khu vực cử tri kiến nghị đang được quản lý bởi Đồ án điều chỉnh Quy hoạch chung thành phố Nha Trang, tỉnh Khánh Hòa đến năm 2040 được Thủ tướng Chính phủ phê duyệt tại Quyết định số 259/QĐ-TTg ngày 31/3/2024 và Đồ án quy hoạch chi tiết xây dựng (tỷ lệ 1/2000) Khu dân cư phường Phước Long - Vĩnh Trường được UBND tỉnh phê duyệt tại Quyết định số 1660/QĐ-UBND ngày 17/7/2009, do đó cần rà soát lại Quy hoạch trước đây theo quy định.</w:t>
      </w:r>
    </w:p>
    <w:p w:rsidR="00221DDD" w:rsidRPr="00796DF4" w:rsidRDefault="00221DDD" w:rsidP="002A6F3E">
      <w:pPr>
        <w:rPr>
          <w:rStyle w:val="fontstyle01"/>
          <w:rFonts w:ascii="Times New Roman" w:hAnsi="Times New Roman" w:cs="Times New Roman"/>
          <w:spacing w:val="4"/>
          <w:sz w:val="28"/>
          <w:szCs w:val="28"/>
        </w:rPr>
      </w:pPr>
      <w:r w:rsidRPr="00796DF4">
        <w:rPr>
          <w:rStyle w:val="fontstyle01"/>
          <w:rFonts w:ascii="Times New Roman" w:hAnsi="Times New Roman" w:cs="Times New Roman"/>
          <w:spacing w:val="4"/>
          <w:sz w:val="28"/>
          <w:szCs w:val="28"/>
        </w:rPr>
        <w:t>Hiện nay, UBND thành phố Nha Trang đang thực hiện lập đồ án điều chỉnh Quy hoạch phân khu (tỷ lệ 1/2000) khu dân cư Phước Long - Vĩnh Trường - Vĩnh Nguyên, thành phố Nha Trang, tỉnh Khánh hòa, dự kiến phê duyệt trong quý I/2025.</w:t>
      </w:r>
    </w:p>
    <w:p w:rsidR="009019DA" w:rsidRPr="008A3911" w:rsidRDefault="009019DA" w:rsidP="002A6F3E">
      <w:pPr>
        <w:rPr>
          <w:rFonts w:cs="Times New Roman"/>
          <w:b/>
          <w:bCs/>
          <w:i/>
          <w:szCs w:val="28"/>
          <w:lang w:val="vi-VN"/>
        </w:rPr>
      </w:pPr>
      <w:r w:rsidRPr="008A3911">
        <w:rPr>
          <w:rFonts w:cs="Times New Roman"/>
          <w:b/>
          <w:bCs/>
          <w:i/>
          <w:szCs w:val="28"/>
          <w:lang w:val="vi-VN"/>
        </w:rPr>
        <w:t>Kiến nghị số 5</w:t>
      </w:r>
      <w:r w:rsidRPr="008A3911">
        <w:rPr>
          <w:rFonts w:cs="Times New Roman"/>
          <w:b/>
          <w:bCs/>
          <w:i/>
          <w:szCs w:val="28"/>
        </w:rPr>
        <w:t>2</w:t>
      </w:r>
      <w:r w:rsidRPr="008A3911">
        <w:rPr>
          <w:rFonts w:cs="Times New Roman"/>
          <w:b/>
          <w:bCs/>
          <w:i/>
          <w:szCs w:val="28"/>
          <w:lang w:val="vi-VN"/>
        </w:rPr>
        <w:t xml:space="preserve">: </w:t>
      </w:r>
      <w:r w:rsidRPr="008A3911">
        <w:rPr>
          <w:rFonts w:cs="Times New Roman"/>
          <w:b/>
          <w:bCs/>
          <w:szCs w:val="28"/>
          <w:lang w:val="vi-VN"/>
        </w:rPr>
        <w:t xml:space="preserve">Đề nghị UBND tỉnh rà soát lại chính sách bồi thường Khu dự án Hà Quang 1 và Hà Quang 2, đồng thời chỉ đạo đẩy nhanh tiến độ cấp Giấy chứng nhận quyền sử dụng đất cho người dân tại khu đô thị Hà Quang 2 </w:t>
      </w:r>
      <w:r w:rsidRPr="008A3911">
        <w:rPr>
          <w:rFonts w:cs="Times New Roman"/>
          <w:b/>
          <w:bCs/>
          <w:i/>
          <w:szCs w:val="28"/>
          <w:lang w:val="vi-VN"/>
        </w:rPr>
        <w:t>(phường Phước Hải, Phước Hòa - Thành phố Nha Trang).</w:t>
      </w:r>
    </w:p>
    <w:p w:rsidR="009019DA" w:rsidRPr="002A6F3E" w:rsidRDefault="009019DA" w:rsidP="002A6F3E">
      <w:pPr>
        <w:pStyle w:val="Heading1"/>
        <w:tabs>
          <w:tab w:val="left" w:pos="1100"/>
        </w:tabs>
        <w:spacing w:before="60" w:after="60" w:line="276" w:lineRule="auto"/>
        <w:ind w:left="0" w:firstLine="720"/>
        <w:rPr>
          <w:bCs w:val="0"/>
          <w:i w:val="0"/>
        </w:rPr>
      </w:pPr>
      <w:r w:rsidRPr="002A6F3E">
        <w:rPr>
          <w:bCs w:val="0"/>
        </w:rPr>
        <w:t>Trả lời</w:t>
      </w:r>
      <w:r w:rsidRPr="002A6F3E">
        <w:rPr>
          <w:bCs w:val="0"/>
          <w:i w:val="0"/>
        </w:rPr>
        <w:t xml:space="preserve">: </w:t>
      </w:r>
    </w:p>
    <w:p w:rsidR="009019DA" w:rsidRPr="002A6F3E" w:rsidRDefault="009019DA" w:rsidP="002A6F3E">
      <w:pPr>
        <w:pStyle w:val="Heading1"/>
        <w:numPr>
          <w:ilvl w:val="0"/>
          <w:numId w:val="1"/>
        </w:numPr>
        <w:tabs>
          <w:tab w:val="left" w:pos="1100"/>
        </w:tabs>
        <w:spacing w:before="60" w:after="60" w:line="276" w:lineRule="auto"/>
        <w:ind w:left="0" w:firstLine="720"/>
        <w:rPr>
          <w:b w:val="0"/>
          <w:i w:val="0"/>
        </w:rPr>
      </w:pPr>
      <w:r w:rsidRPr="002A6F3E">
        <w:rPr>
          <w:b w:val="0"/>
          <w:i w:val="0"/>
        </w:rPr>
        <w:t>Rà soát lại chính sách bồi thường</w:t>
      </w:r>
    </w:p>
    <w:p w:rsidR="009019DA" w:rsidRPr="002A6F3E" w:rsidRDefault="009019DA" w:rsidP="002A6F3E">
      <w:pPr>
        <w:pStyle w:val="BodyText"/>
        <w:spacing w:before="60" w:after="60" w:line="276" w:lineRule="auto"/>
        <w:ind w:left="0" w:right="0" w:firstLine="720"/>
      </w:pPr>
      <w:r w:rsidRPr="002A6F3E">
        <w:t xml:space="preserve">Đối với Dự án Khu đô thị Lê Hồng Phong I, khu đô thị Lê Hồng Phong II thành phố Nha Trang (Chủ đầu tư Công ty Cổ phần bất động sản Hà Quang), chính sách bồi thường, hỗ trợ, tái định cư sẽ thực hiện theo quy định của Luật đất đai 2024, Nghị định số 88/2024/NĐ-CP ngày 15/7/2024 của Chính phủ quy định về </w:t>
      </w:r>
      <w:r w:rsidRPr="002A6F3E">
        <w:lastRenderedPageBreak/>
        <w:t>bồi thường, hỗ trợ, tái định cư khi Nhà nước thu hồi đất; Quyết định số</w:t>
      </w:r>
      <w:r w:rsidRPr="002A6F3E">
        <w:rPr>
          <w:lang w:val="en-US"/>
        </w:rPr>
        <w:t xml:space="preserve"> </w:t>
      </w:r>
      <w:r w:rsidRPr="002A6F3E">
        <w:t>17/2024/QĐ-UBND ngày 29/8/2024 của UBND tỉnh ban hành quy định chi tiết một số nội dung về bồi thường, hỗ trợ, tái định cư khi Nhà nước thu hồi đất trên địa bàn tỉnh Khánh Hòa;</w:t>
      </w:r>
    </w:p>
    <w:p w:rsidR="0087724C" w:rsidRDefault="009019DA" w:rsidP="0087724C">
      <w:pPr>
        <w:pStyle w:val="BodyText"/>
        <w:spacing w:before="60" w:after="60" w:line="276" w:lineRule="auto"/>
        <w:ind w:left="0" w:right="0" w:firstLine="720"/>
      </w:pPr>
      <w:r w:rsidRPr="002A6F3E">
        <w:t>Về thẩm quyền, trách nhiệm thực hiện bồi thường, hỗ trợ, tái định cư Đối với Dự án Khu đô thị Lê Hồng Phong I, khu đô thị Lê Hồng Phong II thuộc thẩm quyền của UBND thành phố Nha Trang theo quy định của Luật đất đai 2024.</w:t>
      </w:r>
    </w:p>
    <w:p w:rsidR="009019DA" w:rsidRPr="0087724C" w:rsidRDefault="009019DA" w:rsidP="0087724C">
      <w:pPr>
        <w:pStyle w:val="BodyText"/>
        <w:spacing w:before="60" w:after="60" w:line="276" w:lineRule="auto"/>
        <w:ind w:left="0" w:right="0" w:firstLine="720"/>
      </w:pPr>
      <w:r w:rsidRPr="002A6F3E">
        <w:rPr>
          <w:lang w:val="en-US"/>
        </w:rPr>
        <w:t xml:space="preserve">b) </w:t>
      </w:r>
      <w:r w:rsidRPr="002A6F3E">
        <w:t>Đẩy nhanh tiến độ cấp giấy chứng nhận quyền sử dụng đất cho người dân tại khu đô thị Hà Quang 2</w:t>
      </w:r>
    </w:p>
    <w:p w:rsidR="009019DA" w:rsidRPr="002A6F3E" w:rsidRDefault="009019DA" w:rsidP="002A6F3E">
      <w:pPr>
        <w:pStyle w:val="BodyText"/>
        <w:spacing w:before="60" w:after="60" w:line="276" w:lineRule="auto"/>
        <w:ind w:left="0" w:right="0" w:firstLine="720"/>
      </w:pPr>
      <w:r w:rsidRPr="002A6F3E">
        <w:t>Khu đô thị mới Lê Hồng Phong II</w:t>
      </w:r>
    </w:p>
    <w:p w:rsidR="009019DA" w:rsidRPr="002A6F3E" w:rsidRDefault="009019DA" w:rsidP="002A6F3E">
      <w:pPr>
        <w:pStyle w:val="BodyText"/>
        <w:spacing w:before="60" w:after="60" w:line="276" w:lineRule="auto"/>
        <w:ind w:left="0" w:right="0" w:firstLine="720"/>
        <w:rPr>
          <w:lang w:val="en-US"/>
        </w:rPr>
      </w:pPr>
      <w:r w:rsidRPr="002A6F3E">
        <w:t>UBND tỉnh đã phê duyệt giá đất cụ thể tính thu tiền sử dụng đất, tiền thuê đất đối với Dự án khu đô thị mới Lê Hồng Phong II (năm 2015 theo Quyết định số 1608/QĐ-UBND) tại Quyết định số 2282/QĐ-UBND ngày 29/8/2024.</w:t>
      </w:r>
      <w:r w:rsidRPr="002A6F3E">
        <w:rPr>
          <w:lang w:val="en-US"/>
        </w:rPr>
        <w:t xml:space="preserve"> Ngày 01/10/2024 UBND tỉnh nhận được Thông báo số 71/2024/TBTL-HC của Tòa án nhân dân tỉnh Khánh Hòa về việc thông báo thụ lý vụ án hành chính sở thẩm về “Khiếu kiện quyết định hành chính về tiền sử dụng đất” theo yêu cầu khởi kiện của Công ty Cổ phần Bất động sản Hà Quang, Khu đô thị Lê Hồng Phong II, Phường Phước Hải, thành phố Nha Trang. Vì vậy </w:t>
      </w:r>
      <w:r w:rsidRPr="002A6F3E">
        <w:t>Tòa án nhân dân tỉnh Khánh Hòa đang xử lý vụ kiện của Công ty Hà Quang về Quyết định số 2282/QĐ-UBND ngày 29/8/2024 của UBND tỉnh.</w:t>
      </w:r>
    </w:p>
    <w:p w:rsidR="009019DA" w:rsidRPr="002A6F3E" w:rsidRDefault="009019DA" w:rsidP="002A6F3E">
      <w:pPr>
        <w:pStyle w:val="BodyText"/>
        <w:spacing w:before="60" w:after="60" w:line="276" w:lineRule="auto"/>
        <w:ind w:left="0" w:right="0" w:firstLine="720"/>
      </w:pPr>
      <w:r w:rsidRPr="002A6F3E">
        <w:t>Đối với Quyết định số 2121/QĐ-UBND ngày 21/7/2016 và Quyết định số 3397/QĐ-UBND ngày 12/10/2021 của UBND tỉnh (do điều chỉnh quy hoạch chi tiết xây dựng), Sở Tài nguyên và Môi trường đã thuê đơn vị tư vấn xác định giá đất tính tiền sử dụng đất, tiền thuê đất do việc điều chỉnh quy hoạch chi tiết xây dựng, ký Hợp đồng dịch vụ định giá đất số 10/HĐ-STNMT ngày 26/7/2024, Phụ lục Hợp đồng số 01/PLHĐ-STNMT ngày 12/8/2024 (theo Luật đất đai 2024). Hiện đơn vị tư vấn đang triển khai thực hiện xác định giá đất theo Hợp đồng này.</w:t>
      </w:r>
    </w:p>
    <w:p w:rsidR="009019DA" w:rsidRPr="002A6F3E" w:rsidRDefault="009019DA" w:rsidP="002A6F3E">
      <w:pPr>
        <w:rPr>
          <w:rFonts w:cs="Times New Roman"/>
          <w:szCs w:val="28"/>
        </w:rPr>
      </w:pPr>
      <w:r w:rsidRPr="002A6F3E">
        <w:rPr>
          <w:rFonts w:cs="Times New Roman"/>
          <w:szCs w:val="28"/>
        </w:rPr>
        <w:t>Việc cấp giấy chứng nhận quyền sử dụng đất, quyền sở hữu nhà ở và tài sản khác gắn liền với đất sẽ được thực hiện sau khi chủ đầu tư hoàn thành nghĩa vụ tài chính về đất đai.</w:t>
      </w:r>
    </w:p>
    <w:p w:rsidR="0087724C" w:rsidRDefault="0087724C" w:rsidP="0087724C">
      <w:pPr>
        <w:pStyle w:val="BodyText"/>
        <w:spacing w:before="60" w:after="60" w:line="276" w:lineRule="auto"/>
        <w:ind w:left="0" w:right="0" w:firstLine="0"/>
        <w:jc w:val="center"/>
        <w:rPr>
          <w:b/>
          <w:lang w:val="nl-NL"/>
        </w:rPr>
      </w:pPr>
    </w:p>
    <w:p w:rsidR="009019DA" w:rsidRDefault="009019DA" w:rsidP="0087724C">
      <w:pPr>
        <w:pStyle w:val="BodyText"/>
        <w:spacing w:before="60" w:after="60" w:line="276" w:lineRule="auto"/>
        <w:ind w:left="0" w:right="0" w:firstLine="0"/>
        <w:jc w:val="center"/>
        <w:rPr>
          <w:b/>
          <w:lang w:val="nl-NL"/>
        </w:rPr>
      </w:pPr>
      <w:r w:rsidRPr="002A6F3E">
        <w:rPr>
          <w:b/>
          <w:lang w:val="nl-NL"/>
        </w:rPr>
        <w:t>PHẦN III. KIẾN NGHỊ CỤ THỂ CỦA ĐỊA PHƯƠNG</w:t>
      </w:r>
    </w:p>
    <w:p w:rsidR="0087724C" w:rsidRPr="002A6F3E" w:rsidRDefault="0087724C" w:rsidP="0087724C">
      <w:pPr>
        <w:pStyle w:val="BodyText"/>
        <w:spacing w:before="60" w:after="60" w:line="276" w:lineRule="auto"/>
        <w:ind w:left="0" w:right="0" w:firstLine="0"/>
        <w:jc w:val="center"/>
        <w:rPr>
          <w:b/>
          <w:lang w:val="nl-NL"/>
        </w:rPr>
      </w:pPr>
    </w:p>
    <w:p w:rsidR="00B270D0" w:rsidRPr="008A3911" w:rsidRDefault="00B270D0" w:rsidP="002A6F3E">
      <w:pPr>
        <w:rPr>
          <w:rFonts w:cs="Times New Roman"/>
          <w:b/>
          <w:i/>
          <w:spacing w:val="2"/>
          <w:szCs w:val="28"/>
          <w:lang w:val="nl-NL"/>
        </w:rPr>
      </w:pPr>
      <w:r w:rsidRPr="008A3911">
        <w:rPr>
          <w:rFonts w:cs="Times New Roman"/>
          <w:b/>
          <w:i/>
          <w:spacing w:val="2"/>
          <w:szCs w:val="28"/>
          <w:lang w:val="nl-NL"/>
        </w:rPr>
        <w:t xml:space="preserve">Kiến nghị số 55: </w:t>
      </w:r>
      <w:r w:rsidRPr="008A3911">
        <w:rPr>
          <w:rFonts w:cs="Times New Roman"/>
          <w:b/>
          <w:spacing w:val="2"/>
          <w:szCs w:val="28"/>
          <w:lang w:val="nl-NL"/>
        </w:rPr>
        <w:t xml:space="preserve">Cảng cá Vĩnh Lương quy định giờ nhập cảng bán cá đêm khuya không hợp lý gây khó khăn cho bà con; Ngư dân Vĩnh Lương vào Cảng cá Hòn Rớ để bán cá thì cũng không được nhập cảng; Sở Nông nghiệp và Phát triển nông thôn cần có buổi tập huấn cho ngư dân, hướng </w:t>
      </w:r>
      <w:r w:rsidRPr="008A3911">
        <w:rPr>
          <w:rFonts w:cs="Times New Roman"/>
          <w:b/>
          <w:spacing w:val="2"/>
          <w:szCs w:val="28"/>
          <w:lang w:val="nl-NL"/>
        </w:rPr>
        <w:lastRenderedPageBreak/>
        <w:t xml:space="preserve">dẫn hồ sơ, giấy tờ để đảm bảo đầy đủ cho ngư dân hành nghề được thuận lợi. Đề nghị UBND tỉnh quan tâm chỉ đạo giải quyết và điều chỉnh thời gian </w:t>
      </w:r>
      <w:r w:rsidRPr="008A3911">
        <w:rPr>
          <w:rFonts w:cs="Times New Roman"/>
          <w:b/>
          <w:i/>
          <w:spacing w:val="2"/>
          <w:szCs w:val="28"/>
          <w:lang w:val="nl-NL"/>
        </w:rPr>
        <w:t>(Cử tri xã Vĩnh Lương).</w:t>
      </w:r>
    </w:p>
    <w:p w:rsidR="00B270D0" w:rsidRPr="002A6F3E" w:rsidRDefault="00B270D0" w:rsidP="002A6F3E">
      <w:pPr>
        <w:pStyle w:val="Heading1"/>
        <w:spacing w:before="60" w:after="60" w:line="276" w:lineRule="auto"/>
        <w:ind w:left="0" w:firstLine="720"/>
      </w:pPr>
      <w:r w:rsidRPr="002A6F3E">
        <w:t>Trả lời:</w:t>
      </w:r>
    </w:p>
    <w:p w:rsidR="00B270D0" w:rsidRPr="002A6F3E" w:rsidRDefault="00B270D0" w:rsidP="002A6F3E">
      <w:pPr>
        <w:pStyle w:val="ListParagraph"/>
        <w:widowControl w:val="0"/>
        <w:numPr>
          <w:ilvl w:val="1"/>
          <w:numId w:val="2"/>
        </w:numPr>
        <w:tabs>
          <w:tab w:val="left" w:pos="1107"/>
        </w:tabs>
        <w:autoSpaceDE w:val="0"/>
        <w:autoSpaceDN w:val="0"/>
        <w:spacing w:before="60" w:after="60"/>
        <w:ind w:left="0" w:firstLine="720"/>
        <w:contextualSpacing w:val="0"/>
        <w:jc w:val="both"/>
        <w:rPr>
          <w:spacing w:val="0"/>
          <w:sz w:val="28"/>
          <w:szCs w:val="28"/>
        </w:rPr>
      </w:pPr>
      <w:r w:rsidRPr="002A6F3E">
        <w:rPr>
          <w:spacing w:val="0"/>
          <w:sz w:val="28"/>
          <w:szCs w:val="28"/>
        </w:rPr>
        <w:t>Về nội dung cảng cá Vĩnh Lương quy định giờ nhập cảng bán cá đêm khuya không hợp lý gây khó khăn cho bà con:</w:t>
      </w:r>
    </w:p>
    <w:p w:rsidR="00B270D0" w:rsidRPr="002A6F3E" w:rsidRDefault="00B270D0" w:rsidP="002A6F3E">
      <w:pPr>
        <w:pStyle w:val="BodyText"/>
        <w:spacing w:before="60" w:after="60" w:line="276" w:lineRule="auto"/>
        <w:ind w:left="0" w:right="0" w:firstLine="720"/>
      </w:pPr>
      <w:r w:rsidRPr="002A6F3E">
        <w:t>Hiện nay, tại các cảng cá trên địa bàn tỉnh nói chung và cảng cá Vĩnh Lương nói riêng không có quy định giờ cập cảng bán cá đêm khuya. Tại cản</w:t>
      </w:r>
      <w:r w:rsidRPr="002A6F3E">
        <w:rPr>
          <w:lang w:val="en-US"/>
        </w:rPr>
        <w:t>g</w:t>
      </w:r>
      <w:r w:rsidRPr="002A6F3E">
        <w:t xml:space="preserve"> cá, Ban quản lý cảng cá Vĩnh Lương luôn tổ chức ca trực 24/24 giờ để tiếp nhận các phương tiện tàu cá vào đăng ký cập và xuất cảng.</w:t>
      </w:r>
    </w:p>
    <w:p w:rsidR="00B270D0" w:rsidRPr="002A6F3E" w:rsidRDefault="00B270D0" w:rsidP="002A6F3E">
      <w:pPr>
        <w:pStyle w:val="ListParagraph"/>
        <w:widowControl w:val="0"/>
        <w:numPr>
          <w:ilvl w:val="1"/>
          <w:numId w:val="2"/>
        </w:numPr>
        <w:tabs>
          <w:tab w:val="left" w:pos="1124"/>
        </w:tabs>
        <w:autoSpaceDE w:val="0"/>
        <w:autoSpaceDN w:val="0"/>
        <w:spacing w:before="60" w:after="60"/>
        <w:ind w:left="0" w:firstLine="720"/>
        <w:contextualSpacing w:val="0"/>
        <w:jc w:val="both"/>
        <w:rPr>
          <w:spacing w:val="0"/>
          <w:sz w:val="28"/>
          <w:szCs w:val="28"/>
        </w:rPr>
      </w:pPr>
      <w:r w:rsidRPr="002A6F3E">
        <w:rPr>
          <w:spacing w:val="0"/>
          <w:sz w:val="28"/>
          <w:szCs w:val="28"/>
        </w:rPr>
        <w:t>Về nội dung ngư dân Vĩnh Lương vào cảng cá Hòn Rớ để bán cá thì cũng không được nhập cảng:</w:t>
      </w:r>
    </w:p>
    <w:p w:rsidR="00B270D0" w:rsidRPr="002A6F3E" w:rsidRDefault="00B270D0" w:rsidP="002A6F3E">
      <w:pPr>
        <w:rPr>
          <w:rFonts w:cs="Times New Roman"/>
          <w:szCs w:val="28"/>
        </w:rPr>
      </w:pPr>
      <w:r w:rsidRPr="002A6F3E">
        <w:rPr>
          <w:rFonts w:cs="Times New Roman"/>
          <w:szCs w:val="28"/>
        </w:rPr>
        <w:t xml:space="preserve">Theo quy định tại điểm h, khoản 2, Điều 81 Luật Thuỷ sản 2017, quyền và nghĩa vụ của tổ chức quản lý cảng cá: </w:t>
      </w:r>
      <w:r w:rsidRPr="002A6F3E">
        <w:rPr>
          <w:rFonts w:cs="Times New Roman"/>
          <w:i/>
          <w:szCs w:val="28"/>
        </w:rPr>
        <w:t>“Từ chối không cho bốc dỡ sản phẩm tại cảng đối với tàu cá khai thác thủy sản bất hợp pháp và thông báo cho cơ quan nhà nước có thẩm quyền để xem xét, xử lý theo quy định”</w:t>
      </w:r>
      <w:r w:rsidRPr="002A6F3E">
        <w:rPr>
          <w:rFonts w:cs="Times New Roman"/>
          <w:szCs w:val="28"/>
        </w:rPr>
        <w:t>.</w:t>
      </w:r>
    </w:p>
    <w:p w:rsidR="00B270D0" w:rsidRPr="00C46AEA" w:rsidRDefault="00B270D0" w:rsidP="002A6F3E">
      <w:pPr>
        <w:pStyle w:val="BodyText"/>
        <w:spacing w:before="60" w:after="60" w:line="276" w:lineRule="auto"/>
        <w:ind w:left="0" w:right="0" w:firstLine="720"/>
        <w:rPr>
          <w:spacing w:val="-2"/>
        </w:rPr>
      </w:pPr>
      <w:r w:rsidRPr="00C46AEA">
        <w:rPr>
          <w:spacing w:val="-2"/>
        </w:rPr>
        <w:t>Đối với trường hợp nêu trên, khi tàu cá vào đăng ký cập cảng, Tổ IUU tại cảng sẽ tiến hành kiểm tra thông tin của tàu và thực hiện các quy trình xử lý theo lưu đồ quy trình tiếp nhận thông tin tàu cập cảng được niêm yết công khai tại cảng. Do đó, việc Ban quản lý cảng cá Hòn Rớ từ chối các trường hợp không được bốc dỡ hàng hóa tại cảng là do tàu cá không đảm bảo các quy định về chống khai thác IUU.</w:t>
      </w:r>
    </w:p>
    <w:p w:rsidR="00B270D0" w:rsidRPr="002A6F3E" w:rsidRDefault="00B270D0" w:rsidP="002A6F3E">
      <w:pPr>
        <w:pStyle w:val="ListParagraph"/>
        <w:widowControl w:val="0"/>
        <w:numPr>
          <w:ilvl w:val="1"/>
          <w:numId w:val="2"/>
        </w:numPr>
        <w:tabs>
          <w:tab w:val="left" w:pos="1120"/>
        </w:tabs>
        <w:autoSpaceDE w:val="0"/>
        <w:autoSpaceDN w:val="0"/>
        <w:spacing w:before="60" w:after="60"/>
        <w:ind w:left="0" w:firstLine="720"/>
        <w:contextualSpacing w:val="0"/>
        <w:jc w:val="both"/>
        <w:rPr>
          <w:spacing w:val="0"/>
          <w:sz w:val="28"/>
          <w:szCs w:val="28"/>
        </w:rPr>
      </w:pPr>
      <w:r w:rsidRPr="002A6F3E">
        <w:rPr>
          <w:spacing w:val="0"/>
          <w:sz w:val="28"/>
          <w:szCs w:val="28"/>
        </w:rPr>
        <w:t>Về nội dung Sở Nông nghiệp và Phát triển nông thôn cần có buổi tập huấn cho ngư dân, hướng dẫn hồ sơ, giấy tờ để đảm bảo đầy đủ cho ngư dân hành nghề được thuận lợi:</w:t>
      </w:r>
    </w:p>
    <w:p w:rsidR="00B270D0" w:rsidRPr="002A6F3E" w:rsidRDefault="00B270D0" w:rsidP="002A6F3E">
      <w:pPr>
        <w:pStyle w:val="BodyText"/>
        <w:spacing w:before="60" w:after="60" w:line="276" w:lineRule="auto"/>
        <w:ind w:left="0" w:right="0" w:firstLine="720"/>
      </w:pPr>
      <w:r w:rsidRPr="002A6F3E">
        <w:t>Theo kế hoạch tuyên truyền năm 2025, Sở Nông nghiệp và Phát triển nông thôn phối hợp cùng với chính quyền địa phương tổ chức tuyên truyền, tập huấn các quy định của pháp luật liên quan đến hoạt động thủy sản cho ngư dân để hành nghề thuận lợi và đúng quy định pháp luật.</w:t>
      </w:r>
    </w:p>
    <w:p w:rsidR="00B270D0" w:rsidRPr="00020FAD" w:rsidRDefault="00B270D0" w:rsidP="002A6F3E">
      <w:pPr>
        <w:rPr>
          <w:rFonts w:cs="Times New Roman"/>
          <w:b/>
          <w:i/>
          <w:szCs w:val="28"/>
          <w:lang w:val="nl-NL"/>
        </w:rPr>
      </w:pPr>
      <w:r w:rsidRPr="00020FAD">
        <w:rPr>
          <w:rFonts w:cs="Times New Roman"/>
          <w:b/>
          <w:i/>
          <w:szCs w:val="28"/>
          <w:lang w:val="nl-NL"/>
        </w:rPr>
        <w:t xml:space="preserve">Kiến nghị số 56: </w:t>
      </w:r>
      <w:r w:rsidRPr="00020FAD">
        <w:rPr>
          <w:rFonts w:cs="Times New Roman"/>
          <w:b/>
          <w:szCs w:val="28"/>
          <w:lang w:val="nl-NL"/>
        </w:rPr>
        <w:t>Tình trạng nuôi trồng thủy sản của các hộ dân tại thôn Cát Lợi đã có từ năm 1990 đến nay, nhiều gia đình đã sống với nghề này qua 3 thế hệ: cha, con, cháu. Xã Vĩnh Lương đã thống kê được 51 hộ nuôi trồng, trong đó có 19 hộ làm lồng bè nổi, 32 hộ cắm cọc. Để triển khai thực hiện Công văn số 5475/UBND-KT ngày 09/7/2024 của UBND thành phố Nha Trang</w:t>
      </w:r>
      <w:r w:rsidRPr="00020FAD">
        <w:rPr>
          <w:rFonts w:cs="Times New Roman"/>
          <w:b/>
          <w:i/>
          <w:szCs w:val="28"/>
          <w:lang w:val="nl-NL"/>
        </w:rPr>
        <w:t xml:space="preserve"> về triển khai thực hiện Thông báo số 176/TB-UBND ngày 24/4/2024 của UBND tỉnh Khánh Hòa và Công văn số 5474/UBND-KT về việc rà soát, xử lý tình trạng nuôi trồng thủy sản không theo quy hoạch vùng nuôi</w:t>
      </w:r>
      <w:r w:rsidRPr="00020FAD">
        <w:rPr>
          <w:rFonts w:cs="Times New Roman"/>
          <w:b/>
          <w:szCs w:val="28"/>
          <w:lang w:val="nl-NL"/>
        </w:rPr>
        <w:t xml:space="preserve">: Xã Vĩnh Lương đã thành lập tổ công tác phối hợp rà soát thống kê và có báo cáo gửi thành phố. Các hộ </w:t>
      </w:r>
      <w:r w:rsidRPr="00020FAD">
        <w:rPr>
          <w:rFonts w:cs="Times New Roman"/>
          <w:b/>
          <w:szCs w:val="28"/>
          <w:lang w:val="nl-NL"/>
        </w:rPr>
        <w:lastRenderedPageBreak/>
        <w:t xml:space="preserve">nuôi trồng thủy sản kiến nghị các cơ quan chức năng, UBND tỉnh cần nghiên cứu có chính sách hỗ trợ thiệt hại, chuyển đổi nghề, để đảm bảo cuộc sống cho các gia đình sau khi thực hiện tháo dỡ các lồng bè nuôi trồng hải sản </w:t>
      </w:r>
      <w:r w:rsidRPr="00020FAD">
        <w:rPr>
          <w:rFonts w:cs="Times New Roman"/>
          <w:b/>
          <w:i/>
          <w:szCs w:val="28"/>
          <w:lang w:val="nl-NL"/>
        </w:rPr>
        <w:t>(Cử tri xã Vĩnh Lương).</w:t>
      </w:r>
    </w:p>
    <w:p w:rsidR="00120273" w:rsidRDefault="00B270D0" w:rsidP="00120273">
      <w:pPr>
        <w:pStyle w:val="BodyText"/>
        <w:spacing w:before="60" w:after="60" w:line="276" w:lineRule="auto"/>
        <w:ind w:left="0" w:right="0" w:firstLine="720"/>
        <w:rPr>
          <w:lang w:val="en-US"/>
        </w:rPr>
      </w:pPr>
      <w:r w:rsidRPr="002A6F3E">
        <w:rPr>
          <w:b/>
          <w:i/>
          <w:lang w:val="en-US"/>
        </w:rPr>
        <w:t>Trả lời</w:t>
      </w:r>
      <w:r w:rsidRPr="002A6F3E">
        <w:rPr>
          <w:i/>
          <w:lang w:val="en-US"/>
        </w:rPr>
        <w:t>:</w:t>
      </w:r>
      <w:r w:rsidRPr="002A6F3E">
        <w:rPr>
          <w:lang w:val="en-US"/>
        </w:rPr>
        <w:t xml:space="preserve"> </w:t>
      </w:r>
      <w:r w:rsidR="00020FAD" w:rsidRPr="009C3DFE">
        <w:t>Ngày 09/12/2024, UBND tỉnh đã ban hành Kế hoạch số 14058/KH-UBND về việc tăng cường công tác quản lý hoạt động nuôi trồng thủy sản trên địa bàn tỉnh Khánh Hòa; trong đó, đã ban hành tọa độ các khu vực nuôi trồng thủy sản trên biển; giao các sở ban ngành, địa phương đôn đốc, kiểm tra, giám sát công tác thực hiện di dời các lồng, bè vào các khu vực biển được phép nuôi trồng thủy sản và giao khu vực biển nuôi trồng thủy sản theo quy định; các huyện, thị xã, thành phố trong thời gian tới khẩn trương xây dựng và tổ chức triển khai Phương án sắp xếp lồng bè nuôi trồng thủy sản đảm bảo phù hợp với yêu cầu phát triển kinh tế - xã hội của địa phương gắn với bảo đảm quốc phòng an ninh trong tình hình mới. Hiện nay, Nhà nước không thực hiện chính sách hỗ trợ đối với các hộ không đăng ký nuôi trồng thủy sản lồng bè và nuôi trồng thủy sản không theo quy hoạch, đề nghị các hộ nuôi trồng thủy sản thực hiện di dời các lồng, bè vào các khu vực biển được phép nuôi trồng thủy sản theo Kế hoạch số 14058/KH-UBND ngày 09/12/2024 của UBND tỉnh.</w:t>
      </w:r>
    </w:p>
    <w:p w:rsidR="00B270D0" w:rsidRPr="002A6F3E" w:rsidRDefault="00020FAD" w:rsidP="00120273">
      <w:pPr>
        <w:pStyle w:val="BodyText"/>
        <w:spacing w:before="60" w:after="60" w:line="276" w:lineRule="auto"/>
        <w:ind w:left="0" w:right="0" w:firstLine="720"/>
      </w:pPr>
      <w:r w:rsidRPr="009C3DFE">
        <w:t>Đối với trường hợp đề nghị đào tạo nghề, giải quyết việc làm cho số lao động nuôi trồng thủy sản dôi dư, đề nghị các địa phương hướng dẫn và rà soát nhu cầu đào tạo nghề nông nghiệp cho lao động nông thôn năm 2025 trên địa bàn gửi về Sở Nông nghiệp và phát triển nông thôn tổng hợp, gửi Sở Tài chính cấp kinh phí cho nhu cầu đào tạo theo Kế hoạch số 5591/KH-UBND n</w:t>
      </w:r>
      <w:r>
        <w:t xml:space="preserve">gày 27/5/2024 của UBND tỉnh về </w:t>
      </w:r>
      <w:r>
        <w:rPr>
          <w:lang w:val="en-US"/>
        </w:rPr>
        <w:t>đ</w:t>
      </w:r>
      <w:r w:rsidRPr="009C3DFE">
        <w:t>ào tạo nghề nông nghiệp cho lao động nông thôn trên địa bàn tỉnh Khánh Hòa giai đoạn 2024-2025.</w:t>
      </w:r>
    </w:p>
    <w:p w:rsidR="00B270D0" w:rsidRPr="00020FAD" w:rsidRDefault="00B270D0" w:rsidP="002A6F3E">
      <w:pPr>
        <w:rPr>
          <w:rFonts w:cs="Times New Roman"/>
          <w:b/>
          <w:i/>
          <w:spacing w:val="-2"/>
          <w:szCs w:val="28"/>
          <w:lang w:val="nl-NL"/>
        </w:rPr>
      </w:pPr>
      <w:r w:rsidRPr="00020FAD">
        <w:rPr>
          <w:rFonts w:cs="Times New Roman"/>
          <w:b/>
          <w:i/>
          <w:spacing w:val="-2"/>
          <w:szCs w:val="28"/>
          <w:lang w:val="nl-NL"/>
        </w:rPr>
        <w:t xml:space="preserve">Kiến nghị số 57: </w:t>
      </w:r>
      <w:r w:rsidRPr="00020FAD">
        <w:rPr>
          <w:rFonts w:cs="Times New Roman"/>
          <w:b/>
          <w:spacing w:val="-2"/>
          <w:szCs w:val="28"/>
          <w:lang w:val="nl-NL"/>
        </w:rPr>
        <w:t xml:space="preserve">Xã Vĩnh Lương là khu vực xa thành phố nhưng chỉ có 1 cây ATM của Ngân hàng OCB để người dân rút tiền nhưng hoạt động không hiệu quả, thường xuyên không có tiền, đề nghị UBND tỉnh chỉ đạo Ngân hàng OCB quan tâm và chỉ đạo các ngân hàng khác bổ sung thêm cây ATM </w:t>
      </w:r>
      <w:r w:rsidRPr="00020FAD">
        <w:rPr>
          <w:rFonts w:cs="Times New Roman"/>
          <w:b/>
          <w:i/>
          <w:spacing w:val="-2"/>
          <w:szCs w:val="28"/>
          <w:lang w:val="nl-NL"/>
        </w:rPr>
        <w:t>(Cử tri xã Vĩnh Lương).</w:t>
      </w:r>
    </w:p>
    <w:p w:rsidR="00B270D0" w:rsidRPr="002A6F3E" w:rsidRDefault="00B270D0" w:rsidP="002A6F3E">
      <w:pPr>
        <w:rPr>
          <w:rFonts w:cs="Times New Roman"/>
          <w:szCs w:val="28"/>
          <w:lang w:val="vi-VN"/>
        </w:rPr>
      </w:pPr>
      <w:r w:rsidRPr="002A6F3E">
        <w:rPr>
          <w:rFonts w:cs="Times New Roman"/>
          <w:b/>
          <w:i/>
          <w:szCs w:val="28"/>
          <w:lang w:val="nl-NL"/>
        </w:rPr>
        <w:t>Trả lời:</w:t>
      </w:r>
      <w:r w:rsidRPr="002A6F3E">
        <w:rPr>
          <w:rFonts w:cs="Times New Roman"/>
          <w:i/>
          <w:szCs w:val="28"/>
          <w:lang w:val="nl-NL"/>
        </w:rPr>
        <w:t xml:space="preserve"> </w:t>
      </w:r>
      <w:r w:rsidRPr="002A6F3E">
        <w:rPr>
          <w:rFonts w:cs="Times New Roman"/>
          <w:szCs w:val="28"/>
          <w:lang w:val="vi-VN"/>
        </w:rPr>
        <w:t xml:space="preserve"> Dịch vụ thanh toán có trang bị ATM là 01 loại hình dịch vụ do tổ chức tín dụng cung ứng</w:t>
      </w:r>
      <w:r w:rsidRPr="002A6F3E">
        <w:rPr>
          <w:rFonts w:cs="Times New Roman"/>
          <w:szCs w:val="28"/>
        </w:rPr>
        <w:t xml:space="preserve">. </w:t>
      </w:r>
      <w:r w:rsidRPr="002A6F3E">
        <w:rPr>
          <w:rFonts w:cs="Times New Roman"/>
          <w:szCs w:val="28"/>
          <w:lang w:val="vi-VN"/>
        </w:rPr>
        <w:t>Tổ chức tín dụng (TCTD) là tổ chức kinh tế được Ngân hàng Nhà nước</w:t>
      </w:r>
      <w:r w:rsidRPr="002A6F3E">
        <w:rPr>
          <w:rFonts w:cs="Times New Roman"/>
          <w:szCs w:val="28"/>
        </w:rPr>
        <w:t xml:space="preserve"> </w:t>
      </w:r>
      <w:r w:rsidRPr="002A6F3E">
        <w:rPr>
          <w:rFonts w:cs="Times New Roman"/>
          <w:szCs w:val="28"/>
          <w:lang w:val="vi-VN"/>
        </w:rPr>
        <w:t xml:space="preserve">(NHNN) </w:t>
      </w:r>
      <w:r w:rsidRPr="002A6F3E">
        <w:rPr>
          <w:rFonts w:cs="Times New Roman"/>
          <w:szCs w:val="28"/>
        </w:rPr>
        <w:t>Việt Nam</w:t>
      </w:r>
      <w:r w:rsidRPr="002A6F3E">
        <w:rPr>
          <w:rFonts w:cs="Times New Roman"/>
          <w:szCs w:val="28"/>
          <w:lang w:val="vi-VN"/>
        </w:rPr>
        <w:t xml:space="preserve"> cấp Giấy phép thực hiện một hoặc một số hoạt động ngân hàng theo quy định của Luật các TCTD. Dịch vụ thanh toán có trang bị ATM là 01 loại hình dịch vụ do TCTD cung ứng; tùy thuộc vào chiến lược, mục tiêu kinh doanh, quy mô thị phần...</w:t>
      </w:r>
      <w:r w:rsidRPr="002A6F3E">
        <w:rPr>
          <w:rFonts w:cs="Times New Roman"/>
          <w:szCs w:val="28"/>
        </w:rPr>
        <w:t xml:space="preserve"> </w:t>
      </w:r>
      <w:r w:rsidRPr="002A6F3E">
        <w:rPr>
          <w:rFonts w:cs="Times New Roman"/>
          <w:szCs w:val="28"/>
          <w:lang w:val="vi-VN"/>
        </w:rPr>
        <w:t xml:space="preserve">mà các TCTD quyết định mạng lưới chi nhánh, phòng Giao dịch và số lượng máy ATM cung ứng. </w:t>
      </w:r>
    </w:p>
    <w:p w:rsidR="00B270D0" w:rsidRPr="002A6F3E" w:rsidRDefault="00B270D0" w:rsidP="002A6F3E">
      <w:pPr>
        <w:rPr>
          <w:rFonts w:cs="Times New Roman"/>
          <w:noProof/>
          <w:szCs w:val="28"/>
          <w:lang w:val="vi-VN"/>
        </w:rPr>
      </w:pPr>
      <w:r w:rsidRPr="002A6F3E">
        <w:rPr>
          <w:rFonts w:cs="Times New Roman"/>
          <w:szCs w:val="28"/>
        </w:rPr>
        <w:lastRenderedPageBreak/>
        <w:t>Hiện nay, c</w:t>
      </w:r>
      <w:r w:rsidRPr="002A6F3E">
        <w:rPr>
          <w:rFonts w:cs="Times New Roman"/>
          <w:szCs w:val="28"/>
          <w:lang w:val="vi-VN"/>
        </w:rPr>
        <w:t>hi phí đầu tư 1 trụ máy ATM khá lớn (chưa kể chi phí vận hành, bảo vệ máy). Ngoài ra, máy ATM cũng là một trong những mục tiêu của bọn tội phạm hướng tới, do đó</w:t>
      </w:r>
      <w:r w:rsidRPr="002A6F3E">
        <w:rPr>
          <w:rFonts w:cs="Times New Roman"/>
          <w:szCs w:val="28"/>
        </w:rPr>
        <w:t>,</w:t>
      </w:r>
      <w:r w:rsidRPr="002A6F3E">
        <w:rPr>
          <w:rFonts w:cs="Times New Roman"/>
          <w:szCs w:val="28"/>
          <w:lang w:val="vi-VN"/>
        </w:rPr>
        <w:t xml:space="preserve"> ngân hàng thương mại (NHTM) thường lắp đặt máy </w:t>
      </w:r>
      <w:r w:rsidRPr="002A6F3E">
        <w:rPr>
          <w:rFonts w:cs="Times New Roman"/>
          <w:noProof/>
          <w:szCs w:val="28"/>
          <w:lang w:val="vi-VN"/>
        </w:rPr>
        <w:t>ATM tại các điểm dịch vụ công cộng, nơi có lượng khách hàng giao dịch lớn, nhằm đáp ứng nhu cầu rút tiền của khách hàng một cách nhanh chóng, an toàn và thuận lợi, đồng thời bảo đảm an ninh, thuận tiện cho việc tiếp quỹ</w:t>
      </w:r>
      <w:r w:rsidRPr="002A6F3E">
        <w:rPr>
          <w:rFonts w:cs="Times New Roman"/>
          <w:noProof/>
          <w:szCs w:val="28"/>
        </w:rPr>
        <w:t>,</w:t>
      </w:r>
      <w:r w:rsidRPr="002A6F3E">
        <w:rPr>
          <w:rFonts w:cs="Times New Roman"/>
          <w:noProof/>
          <w:szCs w:val="28"/>
          <w:lang w:val="vi-VN"/>
        </w:rPr>
        <w:t xml:space="preserve"> nạp tiền vào máy, doanh thu đủ bù đắp chi phí.</w:t>
      </w:r>
    </w:p>
    <w:p w:rsidR="00B270D0" w:rsidRPr="002A6F3E" w:rsidRDefault="00B270D0" w:rsidP="002A6F3E">
      <w:pPr>
        <w:rPr>
          <w:rFonts w:cs="Times New Roman"/>
          <w:noProof/>
          <w:szCs w:val="28"/>
          <w:lang w:val="vi-VN"/>
        </w:rPr>
      </w:pPr>
      <w:r w:rsidRPr="002A6F3E">
        <w:rPr>
          <w:rFonts w:cs="Times New Roman"/>
          <w:noProof/>
          <w:szCs w:val="28"/>
          <w:lang w:val="vi-VN"/>
        </w:rPr>
        <w:t>Toàn tỉnh hiện có 311 trụ máy ATM, trong đó</w:t>
      </w:r>
      <w:r w:rsidRPr="002A6F3E">
        <w:rPr>
          <w:rFonts w:cs="Times New Roman"/>
          <w:noProof/>
          <w:szCs w:val="28"/>
        </w:rPr>
        <w:t>,</w:t>
      </w:r>
      <w:r w:rsidRPr="002A6F3E">
        <w:rPr>
          <w:rFonts w:cs="Times New Roman"/>
          <w:noProof/>
          <w:szCs w:val="28"/>
          <w:lang w:val="vi-VN"/>
        </w:rPr>
        <w:t xml:space="preserve"> </w:t>
      </w:r>
      <w:r w:rsidRPr="002A6F3E">
        <w:rPr>
          <w:rFonts w:cs="Times New Roman"/>
          <w:szCs w:val="28"/>
        </w:rPr>
        <w:t>thành phố</w:t>
      </w:r>
      <w:r w:rsidRPr="002A6F3E">
        <w:rPr>
          <w:rFonts w:cs="Times New Roman"/>
          <w:szCs w:val="28"/>
          <w:lang w:val="vi-VN"/>
        </w:rPr>
        <w:t xml:space="preserve"> </w:t>
      </w:r>
      <w:r w:rsidRPr="002A6F3E">
        <w:rPr>
          <w:rFonts w:cs="Times New Roman"/>
          <w:noProof/>
          <w:szCs w:val="28"/>
          <w:lang w:val="vi-VN"/>
        </w:rPr>
        <w:t>Nha Trang 207</w:t>
      </w:r>
      <w:r w:rsidRPr="002A6F3E">
        <w:rPr>
          <w:rFonts w:cs="Times New Roman"/>
          <w:noProof/>
          <w:szCs w:val="28"/>
        </w:rPr>
        <w:t xml:space="preserve"> </w:t>
      </w:r>
      <w:r w:rsidRPr="002A6F3E">
        <w:rPr>
          <w:rFonts w:cs="Times New Roman"/>
          <w:noProof/>
          <w:szCs w:val="28"/>
          <w:lang w:val="vi-VN"/>
        </w:rPr>
        <w:t xml:space="preserve">trụ máy (chiếm 66,56%), </w:t>
      </w:r>
      <w:r w:rsidRPr="002A6F3E">
        <w:rPr>
          <w:rFonts w:cs="Times New Roman"/>
          <w:szCs w:val="28"/>
        </w:rPr>
        <w:t>thành phố</w:t>
      </w:r>
      <w:r w:rsidRPr="002A6F3E">
        <w:rPr>
          <w:rFonts w:cs="Times New Roman"/>
          <w:szCs w:val="28"/>
          <w:lang w:val="vi-VN"/>
        </w:rPr>
        <w:t xml:space="preserve"> </w:t>
      </w:r>
      <w:r w:rsidRPr="002A6F3E">
        <w:rPr>
          <w:rFonts w:cs="Times New Roman"/>
          <w:noProof/>
          <w:szCs w:val="28"/>
          <w:lang w:val="vi-VN"/>
        </w:rPr>
        <w:t>Cam Ranh 35 trụ</w:t>
      </w:r>
      <w:r w:rsidRPr="002A6F3E">
        <w:rPr>
          <w:rFonts w:cs="Times New Roman"/>
          <w:noProof/>
          <w:szCs w:val="28"/>
        </w:rPr>
        <w:t xml:space="preserve"> </w:t>
      </w:r>
      <w:r w:rsidRPr="002A6F3E">
        <w:rPr>
          <w:rFonts w:cs="Times New Roman"/>
          <w:noProof/>
          <w:szCs w:val="28"/>
          <w:lang w:val="vi-VN"/>
        </w:rPr>
        <w:t xml:space="preserve">máy (chiếm 11,25%), </w:t>
      </w:r>
      <w:r w:rsidRPr="002A6F3E">
        <w:rPr>
          <w:rFonts w:cs="Times New Roman"/>
          <w:noProof/>
          <w:szCs w:val="28"/>
        </w:rPr>
        <w:t xml:space="preserve">thị xã Ninh Hòa 22 </w:t>
      </w:r>
      <w:r w:rsidRPr="002A6F3E">
        <w:rPr>
          <w:rFonts w:cs="Times New Roman"/>
          <w:noProof/>
          <w:szCs w:val="28"/>
          <w:lang w:val="vi-VN"/>
        </w:rPr>
        <w:t>trụ</w:t>
      </w:r>
      <w:r w:rsidRPr="002A6F3E">
        <w:rPr>
          <w:rFonts w:cs="Times New Roman"/>
          <w:noProof/>
          <w:szCs w:val="28"/>
        </w:rPr>
        <w:t xml:space="preserve"> máy (chiếm 7,07%). Các trụ máy ATM đang hoạt động</w:t>
      </w:r>
      <w:r w:rsidRPr="002A6F3E">
        <w:rPr>
          <w:rFonts w:cs="Times New Roman"/>
          <w:noProof/>
          <w:szCs w:val="28"/>
          <w:lang w:val="vi-VN"/>
        </w:rPr>
        <w:t xml:space="preserve"> do Hội sở chính của 34 NHTM lắp đặt và báo cáo NHNN Chi nhánh tỉnh Khánh Hòa để quản lý chung trên địa bàn. Chi nhánh NHTM không được phân quyền quyết định số lượng và vị trí lắp đặt máy ATM (trên địa bàn tỉnh chỉ có chi nhánh NHTM đang hoạt động </w:t>
      </w:r>
      <w:r w:rsidRPr="002A6F3E">
        <w:rPr>
          <w:rFonts w:cs="Times New Roman"/>
          <w:noProof/>
          <w:szCs w:val="28"/>
        </w:rPr>
        <w:t xml:space="preserve">không có </w:t>
      </w:r>
      <w:r w:rsidRPr="002A6F3E">
        <w:rPr>
          <w:rFonts w:cs="Times New Roman"/>
          <w:noProof/>
          <w:szCs w:val="28"/>
          <w:lang w:val="vi-VN"/>
        </w:rPr>
        <w:t xml:space="preserve">Hội sở chính). </w:t>
      </w:r>
    </w:p>
    <w:p w:rsidR="00B270D0" w:rsidRPr="002A6F3E" w:rsidRDefault="00B270D0" w:rsidP="002A6F3E">
      <w:pPr>
        <w:rPr>
          <w:rFonts w:cs="Times New Roman"/>
          <w:szCs w:val="28"/>
          <w:lang w:val="vi-VN"/>
        </w:rPr>
      </w:pPr>
      <w:r w:rsidRPr="002A6F3E">
        <w:rPr>
          <w:rFonts w:cs="Times New Roman"/>
          <w:noProof/>
          <w:szCs w:val="28"/>
          <w:lang w:val="vi-VN"/>
        </w:rPr>
        <w:t xml:space="preserve">Về máy ATM </w:t>
      </w:r>
      <w:r w:rsidRPr="002A6F3E">
        <w:rPr>
          <w:rFonts w:cs="Times New Roman"/>
          <w:noProof/>
          <w:szCs w:val="28"/>
        </w:rPr>
        <w:t xml:space="preserve">lắp </w:t>
      </w:r>
      <w:r w:rsidRPr="002A6F3E">
        <w:rPr>
          <w:rFonts w:cs="Times New Roman"/>
          <w:noProof/>
          <w:szCs w:val="28"/>
          <w:lang w:val="vi-VN"/>
        </w:rPr>
        <w:t xml:space="preserve">đặt tại </w:t>
      </w:r>
      <w:r w:rsidRPr="002A6F3E">
        <w:rPr>
          <w:rFonts w:cs="Times New Roman"/>
          <w:noProof/>
          <w:szCs w:val="28"/>
        </w:rPr>
        <w:t xml:space="preserve">trụ sở </w:t>
      </w:r>
      <w:r w:rsidRPr="002A6F3E">
        <w:rPr>
          <w:rFonts w:cs="Times New Roman"/>
          <w:noProof/>
          <w:szCs w:val="28"/>
          <w:lang w:val="vi-VN"/>
        </w:rPr>
        <w:t xml:space="preserve">UBND xã Vĩnh Lương, </w:t>
      </w:r>
      <w:r w:rsidRPr="002A6F3E">
        <w:rPr>
          <w:rFonts w:cs="Times New Roman"/>
          <w:noProof/>
          <w:szCs w:val="28"/>
        </w:rPr>
        <w:t>thành phố</w:t>
      </w:r>
      <w:r w:rsidRPr="002A6F3E">
        <w:rPr>
          <w:rFonts w:cs="Times New Roman"/>
          <w:noProof/>
          <w:szCs w:val="28"/>
          <w:lang w:val="vi-VN"/>
        </w:rPr>
        <w:t xml:space="preserve"> </w:t>
      </w:r>
      <w:r w:rsidRPr="002A6F3E">
        <w:rPr>
          <w:rFonts w:cs="Times New Roman"/>
          <w:noProof/>
          <w:szCs w:val="28"/>
        </w:rPr>
        <w:t>Nha Trang:</w:t>
      </w:r>
    </w:p>
    <w:p w:rsidR="00B270D0" w:rsidRPr="002A6F3E" w:rsidRDefault="00B270D0" w:rsidP="002A6F3E">
      <w:pPr>
        <w:rPr>
          <w:rFonts w:cs="Times New Roman"/>
          <w:noProof/>
          <w:szCs w:val="28"/>
        </w:rPr>
      </w:pPr>
      <w:r w:rsidRPr="002A6F3E">
        <w:rPr>
          <w:rFonts w:cs="Times New Roman"/>
          <w:noProof/>
          <w:szCs w:val="28"/>
          <w:lang w:val="vi-VN"/>
        </w:rPr>
        <w:t xml:space="preserve">Ngân hàng TMCP Phương Đông </w:t>
      </w:r>
      <w:r w:rsidRPr="002A6F3E">
        <w:rPr>
          <w:rFonts w:cs="Times New Roman"/>
          <w:noProof/>
          <w:szCs w:val="28"/>
        </w:rPr>
        <w:t>(OCB)</w:t>
      </w:r>
      <w:r w:rsidRPr="002A6F3E">
        <w:rPr>
          <w:rFonts w:cs="Times New Roman"/>
          <w:noProof/>
          <w:szCs w:val="28"/>
          <w:lang w:val="vi-VN"/>
        </w:rPr>
        <w:t xml:space="preserve"> Chi nhánh Khánh Hòa đã </w:t>
      </w:r>
      <w:r w:rsidRPr="002A6F3E">
        <w:rPr>
          <w:rFonts w:cs="Times New Roman"/>
          <w:noProof/>
          <w:szCs w:val="28"/>
        </w:rPr>
        <w:t>có</w:t>
      </w:r>
      <w:r w:rsidRPr="002A6F3E">
        <w:rPr>
          <w:rFonts w:cs="Times New Roman"/>
          <w:noProof/>
          <w:szCs w:val="28"/>
          <w:lang w:val="vi-VN"/>
        </w:rPr>
        <w:t xml:space="preserve"> Công văn số 109001/2024/CV-OCB ngày 27/5/2024 đến NHNN Chi nhánh tỉnh Khánh Hòa thông báo về việc chấm dứt hoạt động của ATM đặt tại </w:t>
      </w:r>
      <w:r w:rsidRPr="002A6F3E">
        <w:rPr>
          <w:rFonts w:cs="Times New Roman"/>
          <w:noProof/>
          <w:szCs w:val="28"/>
        </w:rPr>
        <w:t xml:space="preserve">trụ sở </w:t>
      </w:r>
      <w:r w:rsidRPr="002A6F3E">
        <w:rPr>
          <w:rFonts w:cs="Times New Roman"/>
          <w:noProof/>
          <w:szCs w:val="28"/>
          <w:lang w:val="vi-VN"/>
        </w:rPr>
        <w:t xml:space="preserve">UBND xã Vĩnh Lương,  </w:t>
      </w:r>
      <w:r w:rsidRPr="002A6F3E">
        <w:rPr>
          <w:rFonts w:cs="Times New Roman"/>
          <w:noProof/>
          <w:szCs w:val="28"/>
        </w:rPr>
        <w:t>thành phố</w:t>
      </w:r>
      <w:r w:rsidRPr="002A6F3E">
        <w:rPr>
          <w:rFonts w:cs="Times New Roman"/>
          <w:noProof/>
          <w:szCs w:val="28"/>
          <w:lang w:val="vi-VN"/>
        </w:rPr>
        <w:t xml:space="preserve"> </w:t>
      </w:r>
      <w:r w:rsidRPr="002A6F3E">
        <w:rPr>
          <w:rFonts w:cs="Times New Roman"/>
          <w:noProof/>
          <w:szCs w:val="28"/>
        </w:rPr>
        <w:t xml:space="preserve">Nha Trang; thời gian chấm dứt hoạt động: trong tháng 6/2024 và đang trong thời gian chờ thu hồi. </w:t>
      </w:r>
    </w:p>
    <w:p w:rsidR="00B270D0" w:rsidRPr="002A6F3E" w:rsidRDefault="00B270D0" w:rsidP="002A6F3E">
      <w:pPr>
        <w:rPr>
          <w:rFonts w:cs="Times New Roman"/>
          <w:noProof/>
          <w:szCs w:val="28"/>
        </w:rPr>
      </w:pPr>
      <w:r w:rsidRPr="002A6F3E">
        <w:rPr>
          <w:rFonts w:cs="Times New Roman"/>
          <w:noProof/>
          <w:szCs w:val="28"/>
        </w:rPr>
        <w:t>Nguyên nhân máy ATM ngừng hoạt động: về địa lý, địa điểm đặt máy ATM thấp trũng nên thường bị ngập nước vào mùa mưa lũ, do đó ATM thường xuyên bị hư hỏng, chi phí sửa chữa máy lớn. Mặt khác, theo giải trình của OCB Chi nhánh Khánh Hòa (</w:t>
      </w:r>
      <w:r w:rsidRPr="002A6F3E">
        <w:rPr>
          <w:rFonts w:cs="Times New Roman"/>
          <w:szCs w:val="28"/>
        </w:rPr>
        <w:t>Công văn số 437/2024/CV-OCB ngày 24/12/2024)</w:t>
      </w:r>
      <w:r w:rsidRPr="002A6F3E">
        <w:rPr>
          <w:rFonts w:cs="Times New Roman"/>
          <w:noProof/>
          <w:szCs w:val="28"/>
        </w:rPr>
        <w:t xml:space="preserve">, hiện nay đơn vị quản lý trực tiếp máy ATM là </w:t>
      </w:r>
      <w:r w:rsidRPr="002A6F3E">
        <w:rPr>
          <w:rFonts w:cs="Times New Roman"/>
          <w:szCs w:val="28"/>
          <w:lang w:val="vi-VN"/>
        </w:rPr>
        <w:t xml:space="preserve">phòng Giao dịch </w:t>
      </w:r>
      <w:r w:rsidRPr="002A6F3E">
        <w:rPr>
          <w:rFonts w:cs="Times New Roman"/>
          <w:noProof/>
          <w:szCs w:val="28"/>
        </w:rPr>
        <w:t>OCB Hoàng Diệu, cách vị trí đặt máy 20 km nên công tác vận hành, quản lý và khắc phục sự cố ATM gặp nhiều khó khăn, mất nhiều thời gian di chuyển, dẫn đến ATM hoạt động không hiệu quả.</w:t>
      </w:r>
    </w:p>
    <w:p w:rsidR="00B270D0" w:rsidRPr="00C801AE" w:rsidRDefault="00B270D0" w:rsidP="002A6F3E">
      <w:pPr>
        <w:rPr>
          <w:rFonts w:cs="Times New Roman"/>
          <w:b/>
          <w:i/>
          <w:szCs w:val="28"/>
          <w:lang w:val="nl-NL"/>
        </w:rPr>
      </w:pPr>
      <w:r w:rsidRPr="00C801AE">
        <w:rPr>
          <w:rFonts w:cs="Times New Roman"/>
          <w:b/>
          <w:i/>
          <w:szCs w:val="28"/>
          <w:lang w:val="nl-NL"/>
        </w:rPr>
        <w:t xml:space="preserve">Kiến nghị số 58: </w:t>
      </w:r>
      <w:r w:rsidRPr="00C801AE">
        <w:rPr>
          <w:rFonts w:cs="Times New Roman"/>
          <w:b/>
          <w:szCs w:val="28"/>
          <w:lang w:val="nl-NL"/>
        </w:rPr>
        <w:t xml:space="preserve">Đề nghị UBND tỉnh quan tâm đẩy nhanh tiến độ đầu tư Đập ngăn mặn trên Sông Cái </w:t>
      </w:r>
      <w:r w:rsidRPr="00C801AE">
        <w:rPr>
          <w:rFonts w:cs="Times New Roman"/>
          <w:b/>
          <w:i/>
          <w:szCs w:val="28"/>
          <w:lang w:val="nl-NL"/>
        </w:rPr>
        <w:t>(Cử tri phường Vĩnh Hải, Vĩnh Hòa).</w:t>
      </w:r>
    </w:p>
    <w:p w:rsidR="00B270D0" w:rsidRPr="002A6F3E" w:rsidRDefault="00B270D0" w:rsidP="002A6F3E">
      <w:pPr>
        <w:pStyle w:val="Heading1"/>
        <w:spacing w:before="60" w:after="60" w:line="276" w:lineRule="auto"/>
        <w:ind w:left="0" w:firstLine="720"/>
      </w:pPr>
      <w:r w:rsidRPr="002A6F3E">
        <w:t>Trả lời:</w:t>
      </w:r>
    </w:p>
    <w:p w:rsidR="00B270D0" w:rsidRPr="002A6F3E" w:rsidRDefault="00B270D0" w:rsidP="002A6F3E">
      <w:pPr>
        <w:pStyle w:val="BodyText"/>
        <w:spacing w:before="60" w:after="60" w:line="276" w:lineRule="auto"/>
        <w:ind w:left="0" w:right="0" w:firstLine="720"/>
      </w:pPr>
      <w:r w:rsidRPr="002A6F3E">
        <w:t>Hiện nay, dự án đang được triển khai thi công và đã đạt khoảng 81% giá trị công trình. Các hạng mục còn lại chưa thể triển khai do vướng giải phóng mặt bằng, tập trung chủ yếu ở phía bờ Nam công trình.</w:t>
      </w:r>
    </w:p>
    <w:p w:rsidR="00B270D0" w:rsidRPr="002A6F3E" w:rsidRDefault="00B270D0" w:rsidP="002A6F3E">
      <w:pPr>
        <w:pStyle w:val="BodyText"/>
        <w:spacing w:before="60" w:after="60" w:line="276" w:lineRule="auto"/>
        <w:ind w:left="0" w:right="0" w:firstLine="720"/>
      </w:pPr>
      <w:r w:rsidRPr="002A6F3E">
        <w:t>Thời gian vừa qua, UBND tỉnh đã tập trung chỉ đạo UBND thành phố Nha Trang, Chủ đầu tư, Hội đồng bồi thường và UBND phường Ngọc Hiệp khẩn trương phối hợp để giải quyết vướng mắc đối với 12 trường hợp còn lại, 07 trường hợp thuộc dự án Đập ngăn mặn (03 trường hợp đã ban Quyết định cưỡng chế, 03 trường</w:t>
      </w:r>
      <w:r w:rsidRPr="002A6F3E">
        <w:rPr>
          <w:lang w:val="en-US"/>
        </w:rPr>
        <w:t xml:space="preserve"> </w:t>
      </w:r>
      <w:r w:rsidRPr="002A6F3E">
        <w:lastRenderedPageBreak/>
        <w:t>hợp đang điều chỉnh phương án bồi thường, 01 trường hợp còn lại đang trong quá trình vận động, rà soát hồ sơ trước khi ban hành Quyết định cưỡng chế thu hồi đất) và 05 trường hợp thuộc dự án đường vành đai 2 đoạn qua Đập ngăn mặn, UBND thành phố đã ban hành Quyết định cưỡng chế ngày 30/10/2024. Dự kiến công tác giải phóng mặt bằng hoàn thành trong tháng 6/2025, hoàn thành công trình đưa vào sử dụng tháng 12/2025.</w:t>
      </w:r>
    </w:p>
    <w:p w:rsidR="00B270D0" w:rsidRPr="00C801AE" w:rsidRDefault="00B270D0" w:rsidP="002A6F3E">
      <w:pPr>
        <w:tabs>
          <w:tab w:val="left" w:pos="709"/>
        </w:tabs>
        <w:rPr>
          <w:rFonts w:cs="Times New Roman"/>
          <w:b/>
          <w:i/>
          <w:szCs w:val="28"/>
          <w:lang w:val="nl-NL"/>
        </w:rPr>
      </w:pPr>
      <w:r w:rsidRPr="00C801AE">
        <w:rPr>
          <w:rFonts w:cs="Times New Roman"/>
          <w:b/>
          <w:i/>
          <w:szCs w:val="28"/>
          <w:lang w:val="nl-NL"/>
        </w:rPr>
        <w:t xml:space="preserve">Kiến nghị số 59: </w:t>
      </w:r>
      <w:r w:rsidRPr="00C801AE">
        <w:rPr>
          <w:rFonts w:cs="Times New Roman"/>
          <w:b/>
          <w:szCs w:val="28"/>
          <w:lang w:val="nl-NL"/>
        </w:rPr>
        <w:t xml:space="preserve">Hàng năm, số lượng người cao tuổi ngày càng tăng lên, đề nghị UBND tỉnh nghiên cứu đầu tư, xây dựng Viện dưỡng lão cho người cao tuổi </w:t>
      </w:r>
      <w:r w:rsidRPr="00C801AE">
        <w:rPr>
          <w:rFonts w:cs="Times New Roman"/>
          <w:b/>
          <w:i/>
          <w:szCs w:val="28"/>
          <w:lang w:val="nl-NL"/>
        </w:rPr>
        <w:t>(Cử tri phường Vĩnh Hòa).</w:t>
      </w:r>
    </w:p>
    <w:p w:rsidR="00B270D0" w:rsidRPr="002A6F3E" w:rsidRDefault="00B270D0" w:rsidP="002A6F3E">
      <w:pPr>
        <w:pStyle w:val="Vnbnnidung0"/>
        <w:spacing w:before="60" w:after="60" w:line="276" w:lineRule="auto"/>
        <w:ind w:firstLine="720"/>
        <w:jc w:val="both"/>
        <w:rPr>
          <w:rFonts w:cs="Times New Roman"/>
          <w:b/>
          <w:bCs/>
          <w:i/>
          <w:iCs/>
          <w:sz w:val="28"/>
          <w:szCs w:val="28"/>
        </w:rPr>
      </w:pPr>
      <w:r w:rsidRPr="002A6F3E">
        <w:rPr>
          <w:rFonts w:cs="Times New Roman"/>
          <w:b/>
          <w:bCs/>
          <w:i/>
          <w:iCs/>
          <w:sz w:val="28"/>
          <w:szCs w:val="28"/>
        </w:rPr>
        <w:t xml:space="preserve">Trả lời: </w:t>
      </w:r>
    </w:p>
    <w:p w:rsidR="00B270D0" w:rsidRPr="002A6F3E" w:rsidRDefault="00B270D0" w:rsidP="002A6F3E">
      <w:pPr>
        <w:autoSpaceDE w:val="0"/>
        <w:autoSpaceDN w:val="0"/>
        <w:adjustRightInd w:val="0"/>
        <w:rPr>
          <w:rFonts w:cs="Times New Roman"/>
          <w:szCs w:val="28"/>
        </w:rPr>
      </w:pPr>
      <w:r w:rsidRPr="002A6F3E">
        <w:rPr>
          <w:rFonts w:cs="Times New Roman"/>
          <w:szCs w:val="28"/>
        </w:rPr>
        <w:t>N</w:t>
      </w:r>
      <w:r w:rsidRPr="002A6F3E">
        <w:rPr>
          <w:rFonts w:cs="Times New Roman"/>
          <w:szCs w:val="28"/>
          <w:lang w:val="vi-VN"/>
        </w:rPr>
        <w:t>gày 17/8/2023</w:t>
      </w:r>
      <w:r w:rsidRPr="002A6F3E">
        <w:rPr>
          <w:rFonts w:cs="Times New Roman"/>
          <w:szCs w:val="28"/>
        </w:rPr>
        <w:t xml:space="preserve">, Thủ tướng Chính phủ đã ký ban hành </w:t>
      </w:r>
      <w:r w:rsidRPr="002A6F3E">
        <w:rPr>
          <w:rFonts w:cs="Times New Roman"/>
          <w:szCs w:val="28"/>
          <w:lang w:val="vi-VN"/>
        </w:rPr>
        <w:t>Quyết định số 966/QĐ-TTg về việc phê duyệt Quy hoạch mạng lưới cơ sở trợ giúp xã hội thời kỳ 2021-2030, tầm nhìn đến năm 2050</w:t>
      </w:r>
      <w:r w:rsidRPr="002A6F3E">
        <w:rPr>
          <w:rFonts w:cs="Times New Roman"/>
          <w:szCs w:val="28"/>
        </w:rPr>
        <w:t xml:space="preserve">. Trong đó, cơ sở bảo trợ xã hội chăm sóc người cao tuổi thuộc đối tượng được quy hoạch để phát triển mạng lưới trên cả nước. Theo đó, Thủ tướng Chính phủ quy hoạch số lượng vùng Bắc Trung Bộ và Duyên hải miền Trung có tối thiểu 21 cơ sở bảo trợ xã hội chăm sóc người cao tuổi (công lập và ngoài công lập); 43 cơ sở bảo trợ xã hội tổng hợp và trung tâm công tác xã hội. Bộ Lao động – Thương binh và Xã hội là đơn vị chủ trì và được Thủ tướng Chính phủ giao việc tổ chức công bố quy hoạch, xây dựng trình cấp có thẩm quyền phê duyệt kế hoạch chi tiết thực hiện và hướng dẫn thực hiện </w:t>
      </w:r>
      <w:r w:rsidRPr="002A6F3E">
        <w:rPr>
          <w:rFonts w:cs="Times New Roman"/>
          <w:szCs w:val="28"/>
          <w:lang w:val="vi-VN"/>
        </w:rPr>
        <w:t>Quyết định số 966/QĐ-TTg</w:t>
      </w:r>
      <w:r w:rsidRPr="002A6F3E">
        <w:rPr>
          <w:rFonts w:cs="Times New Roman"/>
          <w:szCs w:val="28"/>
        </w:rPr>
        <w:t xml:space="preserve">. </w:t>
      </w:r>
    </w:p>
    <w:p w:rsidR="00B270D0" w:rsidRPr="002A6F3E" w:rsidRDefault="00B270D0" w:rsidP="002A6F3E">
      <w:pPr>
        <w:autoSpaceDE w:val="0"/>
        <w:autoSpaceDN w:val="0"/>
        <w:adjustRightInd w:val="0"/>
        <w:rPr>
          <w:rFonts w:cs="Times New Roman"/>
          <w:szCs w:val="28"/>
        </w:rPr>
      </w:pPr>
      <w:r w:rsidRPr="002A6F3E">
        <w:rPr>
          <w:rFonts w:cs="Times New Roman"/>
          <w:szCs w:val="28"/>
        </w:rPr>
        <w:t>Việc đầu tư, xây dựng cơ sở bảo trợ xã hội chăm sóc người cao tuổi phải phù hợp với chiến lược phát triển kinh tế - xã hội giai đoạn 2021 - 2030; quy hoạch tổng thể quốc gia, quy hoạch ngành và các chiến lược, quy hoạch khác có liên quan. Do đó, đối với kiến nghị của cử tri phường Vĩnh Hòa, Sở Lao động - Thương binh và Xã hội tiếp thu ý kiến của cử tri và sẽ đề xuất bổ sung quy hoạch số lượng cơ sở bảo trợ xã hội chăm sóc người cao tuổi (công lập và ngoài công lập) trên địa bàn tỉnh vào dự thảo kế hoạch khi Bộ Lao động - Thương binh và Xã hội gửi lấy ý kiến của các địa phương.</w:t>
      </w:r>
    </w:p>
    <w:p w:rsidR="00B270D0" w:rsidRPr="00C801AE" w:rsidRDefault="00B270D0" w:rsidP="002A6F3E">
      <w:pPr>
        <w:tabs>
          <w:tab w:val="left" w:pos="709"/>
        </w:tabs>
        <w:rPr>
          <w:rFonts w:cs="Times New Roman"/>
          <w:b/>
          <w:i/>
          <w:szCs w:val="28"/>
          <w:lang w:val="nl-NL"/>
        </w:rPr>
      </w:pPr>
      <w:r w:rsidRPr="00C801AE">
        <w:rPr>
          <w:rFonts w:cs="Times New Roman"/>
          <w:b/>
          <w:i/>
          <w:szCs w:val="28"/>
          <w:lang w:val="nl-NL"/>
        </w:rPr>
        <w:t>Kiến nghị số 60:</w:t>
      </w:r>
      <w:r w:rsidRPr="00C801AE">
        <w:rPr>
          <w:rFonts w:cs="Times New Roman"/>
          <w:b/>
          <w:szCs w:val="28"/>
          <w:lang w:val="nl-NL"/>
        </w:rPr>
        <w:t xml:space="preserve"> Đề nghị UBND tỉnh chỉ đạo thảm nhựa đường Phú Xương (đoạn từ đường 2 tháng 4 đến giáp tường vào đài phát sóng Đồng Đế) do Ban quản lý dự án phát triển tỉnh làm chủ đầu tư dự án vệ sinh môi trường </w:t>
      </w:r>
      <w:r w:rsidRPr="00C801AE">
        <w:rPr>
          <w:rFonts w:cs="Times New Roman"/>
          <w:b/>
          <w:i/>
          <w:szCs w:val="28"/>
          <w:lang w:val="nl-NL"/>
        </w:rPr>
        <w:t>(Cử tri phường Vĩnh Hải, Vĩnh Hòa).</w:t>
      </w:r>
    </w:p>
    <w:p w:rsidR="00B270D0" w:rsidRPr="002A6F3E" w:rsidRDefault="00B270D0" w:rsidP="002A6F3E">
      <w:pPr>
        <w:shd w:val="clear" w:color="auto" w:fill="FFFFFF"/>
        <w:rPr>
          <w:rFonts w:cs="Times New Roman"/>
          <w:szCs w:val="28"/>
        </w:rPr>
      </w:pPr>
      <w:r w:rsidRPr="002A6F3E">
        <w:rPr>
          <w:rFonts w:cs="Times New Roman"/>
          <w:b/>
          <w:i/>
          <w:szCs w:val="28"/>
          <w:lang w:val="nl-NL"/>
        </w:rPr>
        <w:t>Trả lời:</w:t>
      </w:r>
      <w:r w:rsidRPr="002A6F3E">
        <w:rPr>
          <w:rFonts w:cs="Times New Roman"/>
          <w:i/>
          <w:szCs w:val="28"/>
          <w:lang w:val="nl-NL"/>
        </w:rPr>
        <w:t xml:space="preserve"> </w:t>
      </w:r>
      <w:r w:rsidRPr="002A6F3E">
        <w:rPr>
          <w:rFonts w:cs="Times New Roman"/>
          <w:szCs w:val="28"/>
        </w:rPr>
        <w:t xml:space="preserve"> Ban Quản lý dự án Phát triển tỉnh Khánh Hòa triển khai gói thầu NT-1.1: Xây dựng cống cấp 3 và thay thế hố ga ngăn mùi thuộc dự án Môi trường bền vững các thành phố duyên hải - Tiểu dự án Nha Trang (dự án CCSEP), trong đó có tuyến đường Phú Xương, phường Vĩnh Hải. Gói thầu NT-1.1 được khởi công </w:t>
      </w:r>
      <w:r w:rsidRPr="002A6F3E">
        <w:rPr>
          <w:rFonts w:cs="Times New Roman"/>
          <w:szCs w:val="28"/>
        </w:rPr>
        <w:lastRenderedPageBreak/>
        <w:t xml:space="preserve">vào ngày 16/10/2019 và hoàn thành công tác thi công theo quy định hợp đồng vào ngày 16/4/2021, quyết toán và thanh lý hợp đồng vào ngày 10/10/2022. Theo thiết kế bản vẽ thi công đã được UBND tỉnh phê duyệt tại Quyết định số 3281/QĐ-UBND ngày 31/10/2017, gói thầu NT-1.1 chỉ thi công tuyến cống cấp 3 thu gom nước thải và hoàn trả mặt đường theo hiện trạng </w:t>
      </w:r>
      <w:r w:rsidRPr="002A6F3E">
        <w:rPr>
          <w:rFonts w:cs="Times New Roman"/>
          <w:i/>
          <w:iCs/>
          <w:szCs w:val="28"/>
        </w:rPr>
        <w:t>(hiện trạng mặt đường là kết cấu Bê tông xi măng)</w:t>
      </w:r>
      <w:r w:rsidRPr="002A6F3E">
        <w:rPr>
          <w:rFonts w:cs="Times New Roman"/>
          <w:szCs w:val="28"/>
        </w:rPr>
        <w:t xml:space="preserve"> tại đường Phú Xương. Việc thảm nhựa không thuộc phạm vi dự án đã được UBND tỉnh phê duyệt. </w:t>
      </w:r>
    </w:p>
    <w:p w:rsidR="00B270D0" w:rsidRPr="002A6F3E" w:rsidRDefault="00B270D0" w:rsidP="002A6F3E">
      <w:pPr>
        <w:pStyle w:val="ListParagraph"/>
        <w:shd w:val="clear" w:color="auto" w:fill="FFFFFF"/>
        <w:spacing w:before="60" w:after="60"/>
        <w:ind w:left="0" w:firstLine="720"/>
        <w:jc w:val="both"/>
        <w:rPr>
          <w:spacing w:val="0"/>
          <w:sz w:val="28"/>
          <w:szCs w:val="28"/>
        </w:rPr>
      </w:pPr>
      <w:r w:rsidRPr="002A6F3E">
        <w:rPr>
          <w:spacing w:val="0"/>
          <w:sz w:val="28"/>
          <w:szCs w:val="28"/>
        </w:rPr>
        <w:t>- Hiện nay, gói thầu NT-1.1 đang tiến hành các thủ tục bàn giao cho đơn vị quản lý vận hành theo lộ trình thực hiện bàn giao của dự án CCSEP (</w:t>
      </w:r>
      <w:r w:rsidRPr="002A6F3E">
        <w:rPr>
          <w:i/>
          <w:iCs/>
          <w:spacing w:val="0"/>
          <w:sz w:val="28"/>
          <w:szCs w:val="28"/>
        </w:rPr>
        <w:t>đối với gói thầu NT-1.1 đã cung cấp danh mục các tuyến cống thi công theo thực tế, khối lượng thi công được quyết toán, pháp lý cho Ban Quản lý dịch vụ công ích thành phố Nha Trang để tổng hợp kiểm tra)</w:t>
      </w:r>
      <w:r w:rsidRPr="002A6F3E">
        <w:rPr>
          <w:spacing w:val="0"/>
          <w:sz w:val="28"/>
          <w:szCs w:val="28"/>
        </w:rPr>
        <w:t>.</w:t>
      </w:r>
    </w:p>
    <w:p w:rsidR="00B270D0" w:rsidRPr="00C801AE" w:rsidRDefault="00B270D0" w:rsidP="002A6F3E">
      <w:pPr>
        <w:tabs>
          <w:tab w:val="left" w:pos="709"/>
        </w:tabs>
        <w:autoSpaceDE w:val="0"/>
        <w:autoSpaceDN w:val="0"/>
        <w:adjustRightInd w:val="0"/>
        <w:rPr>
          <w:rFonts w:cs="Times New Roman"/>
          <w:b/>
          <w:i/>
          <w:szCs w:val="28"/>
          <w:lang w:val="nl-NL"/>
        </w:rPr>
      </w:pPr>
      <w:r w:rsidRPr="00C801AE">
        <w:rPr>
          <w:rFonts w:cs="Times New Roman"/>
          <w:b/>
          <w:i/>
          <w:szCs w:val="28"/>
          <w:lang w:val="nl-NL"/>
        </w:rPr>
        <w:t xml:space="preserve">Kiến nghị số 61: </w:t>
      </w:r>
      <w:r w:rsidRPr="00C801AE">
        <w:rPr>
          <w:rFonts w:cs="Times New Roman"/>
          <w:b/>
          <w:szCs w:val="28"/>
          <w:lang w:val="nl-NL"/>
        </w:rPr>
        <w:t xml:space="preserve">Thôn Đắc Lộc 2 người dân vẫn chịu ảnh hưởng về ô nhiễm môi trường, hiện nay còn xả thải ra môi trường về bụi (bụi mịn của nhà máy chế biến gỗ), mùi hôi, nước đọng của cụm công nghiệp do làm tăng 3 ca/ngày, 24/24 giờ. Kiến nghị tỉnh có giải pháp khắc phục ô nhiễm, hoặc về lâu dài cần có biện pháp di dời khu công nghiệp ra khỏi khu dân cư </w:t>
      </w:r>
      <w:r w:rsidRPr="00C801AE">
        <w:rPr>
          <w:rFonts w:cs="Times New Roman"/>
          <w:b/>
          <w:i/>
          <w:szCs w:val="28"/>
          <w:lang w:val="nl-NL"/>
        </w:rPr>
        <w:t>(Cử tri xã Vĩnh Phương).</w:t>
      </w:r>
    </w:p>
    <w:p w:rsidR="00B270D0" w:rsidRPr="002A6F3E" w:rsidRDefault="00B270D0" w:rsidP="002A6F3E">
      <w:pPr>
        <w:pStyle w:val="Heading1"/>
        <w:spacing w:before="60" w:after="60" w:line="276" w:lineRule="auto"/>
        <w:ind w:left="0" w:firstLine="720"/>
      </w:pPr>
      <w:r w:rsidRPr="002A6F3E">
        <w:t>Trả lời:</w:t>
      </w:r>
    </w:p>
    <w:p w:rsidR="00B270D0" w:rsidRPr="002A6F3E" w:rsidRDefault="00B270D0" w:rsidP="002A6F3E">
      <w:pPr>
        <w:pStyle w:val="Heading1"/>
        <w:spacing w:before="60" w:after="60" w:line="276" w:lineRule="auto"/>
        <w:ind w:left="0" w:firstLine="720"/>
        <w:rPr>
          <w:b w:val="0"/>
          <w:i w:val="0"/>
        </w:rPr>
      </w:pPr>
      <w:r w:rsidRPr="002A6F3E">
        <w:t xml:space="preserve"> </w:t>
      </w:r>
      <w:r w:rsidRPr="002A6F3E">
        <w:rPr>
          <w:b w:val="0"/>
          <w:i w:val="0"/>
          <w:lang w:val="en-US"/>
        </w:rPr>
        <w:t xml:space="preserve">a) </w:t>
      </w:r>
      <w:r w:rsidRPr="002A6F3E">
        <w:rPr>
          <w:b w:val="0"/>
          <w:i w:val="0"/>
        </w:rPr>
        <w:t>Về</w:t>
      </w:r>
      <w:r w:rsidRPr="002A6F3E">
        <w:rPr>
          <w:b w:val="0"/>
          <w:i w:val="0"/>
          <w:spacing w:val="-4"/>
        </w:rPr>
        <w:t xml:space="preserve"> </w:t>
      </w:r>
      <w:r w:rsidRPr="002A6F3E">
        <w:rPr>
          <w:b w:val="0"/>
          <w:i w:val="0"/>
        </w:rPr>
        <w:t>phản</w:t>
      </w:r>
      <w:r w:rsidRPr="002A6F3E">
        <w:rPr>
          <w:b w:val="0"/>
          <w:i w:val="0"/>
          <w:spacing w:val="-3"/>
        </w:rPr>
        <w:t xml:space="preserve"> </w:t>
      </w:r>
      <w:r w:rsidRPr="002A6F3E">
        <w:rPr>
          <w:b w:val="0"/>
          <w:i w:val="0"/>
        </w:rPr>
        <w:t>ảnh</w:t>
      </w:r>
      <w:r w:rsidRPr="002A6F3E">
        <w:rPr>
          <w:b w:val="0"/>
          <w:i w:val="0"/>
          <w:spacing w:val="-3"/>
        </w:rPr>
        <w:t xml:space="preserve"> </w:t>
      </w:r>
      <w:r w:rsidRPr="002A6F3E">
        <w:rPr>
          <w:b w:val="0"/>
          <w:i w:val="0"/>
        </w:rPr>
        <w:t>bụi</w:t>
      </w:r>
      <w:r w:rsidRPr="002A6F3E">
        <w:rPr>
          <w:b w:val="0"/>
          <w:i w:val="0"/>
          <w:spacing w:val="-1"/>
        </w:rPr>
        <w:t xml:space="preserve"> </w:t>
      </w:r>
      <w:r w:rsidRPr="002A6F3E">
        <w:rPr>
          <w:b w:val="0"/>
          <w:i w:val="0"/>
        </w:rPr>
        <w:t>mịn</w:t>
      </w:r>
      <w:r w:rsidRPr="002A6F3E">
        <w:rPr>
          <w:b w:val="0"/>
          <w:i w:val="0"/>
          <w:spacing w:val="-2"/>
        </w:rPr>
        <w:t xml:space="preserve"> </w:t>
      </w:r>
      <w:r w:rsidRPr="002A6F3E">
        <w:rPr>
          <w:b w:val="0"/>
          <w:i w:val="0"/>
        </w:rPr>
        <w:t>của</w:t>
      </w:r>
      <w:r w:rsidRPr="002A6F3E">
        <w:rPr>
          <w:b w:val="0"/>
          <w:i w:val="0"/>
          <w:spacing w:val="-1"/>
        </w:rPr>
        <w:t xml:space="preserve"> </w:t>
      </w:r>
      <w:r w:rsidRPr="002A6F3E">
        <w:rPr>
          <w:b w:val="0"/>
          <w:i w:val="0"/>
        </w:rPr>
        <w:t>nhà</w:t>
      </w:r>
      <w:r w:rsidRPr="002A6F3E">
        <w:rPr>
          <w:b w:val="0"/>
          <w:i w:val="0"/>
          <w:spacing w:val="-1"/>
        </w:rPr>
        <w:t xml:space="preserve"> </w:t>
      </w:r>
      <w:r w:rsidRPr="002A6F3E">
        <w:rPr>
          <w:b w:val="0"/>
          <w:i w:val="0"/>
        </w:rPr>
        <w:t>máy</w:t>
      </w:r>
      <w:r w:rsidRPr="002A6F3E">
        <w:rPr>
          <w:b w:val="0"/>
          <w:i w:val="0"/>
          <w:spacing w:val="-2"/>
        </w:rPr>
        <w:t xml:space="preserve"> </w:t>
      </w:r>
      <w:r w:rsidRPr="002A6F3E">
        <w:rPr>
          <w:b w:val="0"/>
          <w:i w:val="0"/>
        </w:rPr>
        <w:t>chế</w:t>
      </w:r>
      <w:r w:rsidRPr="002A6F3E">
        <w:rPr>
          <w:b w:val="0"/>
          <w:i w:val="0"/>
          <w:spacing w:val="-3"/>
        </w:rPr>
        <w:t xml:space="preserve"> </w:t>
      </w:r>
      <w:r w:rsidRPr="002A6F3E">
        <w:rPr>
          <w:b w:val="0"/>
          <w:i w:val="0"/>
        </w:rPr>
        <w:t>biến</w:t>
      </w:r>
      <w:r w:rsidRPr="002A6F3E">
        <w:rPr>
          <w:b w:val="0"/>
          <w:i w:val="0"/>
          <w:spacing w:val="-2"/>
        </w:rPr>
        <w:t xml:space="preserve"> </w:t>
      </w:r>
      <w:r w:rsidRPr="002A6F3E">
        <w:rPr>
          <w:b w:val="0"/>
          <w:i w:val="0"/>
        </w:rPr>
        <w:t>gỗ</w:t>
      </w:r>
      <w:r w:rsidRPr="002A6F3E">
        <w:rPr>
          <w:b w:val="0"/>
          <w:i w:val="0"/>
          <w:spacing w:val="-4"/>
        </w:rPr>
        <w:t xml:space="preserve"> </w:t>
      </w:r>
      <w:r w:rsidRPr="002A6F3E">
        <w:rPr>
          <w:b w:val="0"/>
          <w:i w:val="0"/>
        </w:rPr>
        <w:t>xả</w:t>
      </w:r>
      <w:r w:rsidRPr="002A6F3E">
        <w:rPr>
          <w:b w:val="0"/>
          <w:i w:val="0"/>
          <w:spacing w:val="-2"/>
        </w:rPr>
        <w:t xml:space="preserve"> </w:t>
      </w:r>
      <w:r w:rsidRPr="002A6F3E">
        <w:rPr>
          <w:b w:val="0"/>
          <w:i w:val="0"/>
        </w:rPr>
        <w:t>ra</w:t>
      </w:r>
      <w:r w:rsidRPr="002A6F3E">
        <w:rPr>
          <w:b w:val="0"/>
          <w:i w:val="0"/>
          <w:spacing w:val="-1"/>
        </w:rPr>
        <w:t xml:space="preserve"> </w:t>
      </w:r>
      <w:r w:rsidRPr="002A6F3E">
        <w:rPr>
          <w:b w:val="0"/>
          <w:i w:val="0"/>
        </w:rPr>
        <w:t>môi</w:t>
      </w:r>
      <w:r w:rsidRPr="002A6F3E">
        <w:rPr>
          <w:b w:val="0"/>
          <w:i w:val="0"/>
          <w:spacing w:val="-1"/>
        </w:rPr>
        <w:t xml:space="preserve"> </w:t>
      </w:r>
      <w:r w:rsidRPr="002A6F3E">
        <w:rPr>
          <w:b w:val="0"/>
          <w:i w:val="0"/>
          <w:spacing w:val="-2"/>
        </w:rPr>
        <w:t>trường</w:t>
      </w:r>
    </w:p>
    <w:p w:rsidR="00B270D0" w:rsidRPr="002A6F3E" w:rsidRDefault="00B270D0" w:rsidP="002A6F3E">
      <w:pPr>
        <w:pStyle w:val="BodyText"/>
        <w:spacing w:before="60" w:after="60" w:line="276" w:lineRule="auto"/>
        <w:ind w:left="0" w:right="0" w:firstLine="720"/>
        <w:rPr>
          <w:lang w:val="en-US"/>
        </w:rPr>
      </w:pPr>
      <w:r w:rsidRPr="002A6F3E">
        <w:t xml:space="preserve">Ngày 27/12/2024, UBND thành phố </w:t>
      </w:r>
      <w:r w:rsidRPr="002A6F3E">
        <w:rPr>
          <w:lang w:val="en-US"/>
        </w:rPr>
        <w:t xml:space="preserve">Nha Trang </w:t>
      </w:r>
      <w:r w:rsidRPr="002A6F3E">
        <w:t>đã chỉ đạo Phòng Tài nguyên và Môi trường phối hợp với UBND xã Vĩnh Phương kiểm tra Nhà máy sản xuất hàng thủ công mỹ nghệ (gỗ) tại Lô C1, C2, C3, C11, C12, C13 thuộc CCN Đắc Lộc của Công ty</w:t>
      </w:r>
      <w:r w:rsidRPr="002A6F3E">
        <w:rPr>
          <w:spacing w:val="-1"/>
        </w:rPr>
        <w:t xml:space="preserve"> </w:t>
      </w:r>
      <w:r w:rsidRPr="002A6F3E">
        <w:t>TNHH MTV Thanh Khuê. Qua kiểm</w:t>
      </w:r>
      <w:r w:rsidRPr="002A6F3E">
        <w:rPr>
          <w:spacing w:val="-2"/>
        </w:rPr>
        <w:t xml:space="preserve"> </w:t>
      </w:r>
      <w:r w:rsidRPr="002A6F3E">
        <w:t>tra, nhà máy</w:t>
      </w:r>
      <w:r w:rsidRPr="002A6F3E">
        <w:rPr>
          <w:spacing w:val="-1"/>
        </w:rPr>
        <w:t xml:space="preserve"> </w:t>
      </w:r>
      <w:r w:rsidRPr="002A6F3E">
        <w:t>có hệ thống thu gom</w:t>
      </w:r>
      <w:r w:rsidRPr="002A6F3E">
        <w:rPr>
          <w:spacing w:val="-2"/>
        </w:rPr>
        <w:t xml:space="preserve"> </w:t>
      </w:r>
      <w:r w:rsidRPr="002A6F3E">
        <w:t>và xử lý bụi trong quá trình sản xuất, không phát tán bụi mịn ra môi trường. Tuy nhiên, để hạn chế tối đa tác động, UBND thành phố đã yêu cầu công ty thực hiện nghiêm các biện pháp xử lý bụi, mùi, khí thải. Đồng thời, giao Phòng Tài nguyên và Môi trường, UBND xã Vĩnh Phương thường xuyên kiểm tra, giám sát và xử lý nghiêm nếu phát sinh vi phạm.</w:t>
      </w:r>
      <w:r w:rsidRPr="002A6F3E">
        <w:rPr>
          <w:lang w:val="en-US"/>
        </w:rPr>
        <w:t xml:space="preserve"> </w:t>
      </w:r>
    </w:p>
    <w:p w:rsidR="00B270D0" w:rsidRPr="002A6F3E" w:rsidRDefault="00B270D0" w:rsidP="002A6F3E">
      <w:pPr>
        <w:pStyle w:val="BodyText"/>
        <w:spacing w:before="60" w:after="60" w:line="276" w:lineRule="auto"/>
        <w:ind w:left="0" w:right="0" w:firstLine="720"/>
      </w:pPr>
      <w:r w:rsidRPr="002A6F3E">
        <w:rPr>
          <w:lang w:val="en-US"/>
        </w:rPr>
        <w:t xml:space="preserve">b) </w:t>
      </w:r>
      <w:r w:rsidRPr="002A6F3E">
        <w:t>Về phản ánh mùi hôi, nước đọng của cụm công nghiệp do làm tăng 3 ca/ngày, 24/24 giờ</w:t>
      </w:r>
    </w:p>
    <w:p w:rsidR="00B270D0" w:rsidRPr="002A6F3E" w:rsidRDefault="00B270D0" w:rsidP="002A6F3E">
      <w:pPr>
        <w:pStyle w:val="BodyText"/>
        <w:spacing w:before="60" w:after="60" w:line="276" w:lineRule="auto"/>
        <w:ind w:left="0" w:right="0" w:firstLine="720"/>
      </w:pPr>
      <w:r w:rsidRPr="002A6F3E">
        <w:rPr>
          <w:lang w:val="en-US"/>
        </w:rPr>
        <w:t xml:space="preserve">Cụm công nghiệp </w:t>
      </w:r>
      <w:r w:rsidRPr="002A6F3E">
        <w:t>Đắc</w:t>
      </w:r>
      <w:r w:rsidRPr="002A6F3E">
        <w:rPr>
          <w:spacing w:val="-2"/>
        </w:rPr>
        <w:t xml:space="preserve"> </w:t>
      </w:r>
      <w:r w:rsidRPr="002A6F3E">
        <w:t>Lộc</w:t>
      </w:r>
      <w:r w:rsidRPr="002A6F3E">
        <w:rPr>
          <w:spacing w:val="-2"/>
        </w:rPr>
        <w:t xml:space="preserve"> </w:t>
      </w:r>
      <w:r w:rsidRPr="002A6F3E">
        <w:t>do</w:t>
      </w:r>
      <w:r w:rsidRPr="002A6F3E">
        <w:rPr>
          <w:spacing w:val="-1"/>
        </w:rPr>
        <w:t xml:space="preserve"> </w:t>
      </w:r>
      <w:r w:rsidRPr="002A6F3E">
        <w:t>Trung</w:t>
      </w:r>
      <w:r w:rsidRPr="002A6F3E">
        <w:rPr>
          <w:spacing w:val="-5"/>
        </w:rPr>
        <w:t xml:space="preserve"> </w:t>
      </w:r>
      <w:r w:rsidRPr="002A6F3E">
        <w:t>tâm</w:t>
      </w:r>
      <w:r w:rsidRPr="002A6F3E">
        <w:rPr>
          <w:spacing w:val="-6"/>
        </w:rPr>
        <w:t xml:space="preserve"> </w:t>
      </w:r>
      <w:r w:rsidRPr="002A6F3E">
        <w:t>Khuyến</w:t>
      </w:r>
      <w:r w:rsidRPr="002A6F3E">
        <w:rPr>
          <w:spacing w:val="-1"/>
        </w:rPr>
        <w:t xml:space="preserve"> </w:t>
      </w:r>
      <w:r w:rsidRPr="002A6F3E">
        <w:t>công</w:t>
      </w:r>
      <w:r w:rsidRPr="002A6F3E">
        <w:rPr>
          <w:spacing w:val="-5"/>
        </w:rPr>
        <w:t xml:space="preserve"> </w:t>
      </w:r>
      <w:r w:rsidRPr="002A6F3E">
        <w:t>và</w:t>
      </w:r>
      <w:r w:rsidRPr="002A6F3E">
        <w:rPr>
          <w:spacing w:val="-2"/>
        </w:rPr>
        <w:t xml:space="preserve"> </w:t>
      </w:r>
      <w:r w:rsidRPr="002A6F3E">
        <w:t>Xúc</w:t>
      </w:r>
      <w:r w:rsidRPr="002A6F3E">
        <w:rPr>
          <w:spacing w:val="-2"/>
        </w:rPr>
        <w:t xml:space="preserve"> </w:t>
      </w:r>
      <w:r w:rsidRPr="002A6F3E">
        <w:t>tiến</w:t>
      </w:r>
      <w:r w:rsidRPr="002A6F3E">
        <w:rPr>
          <w:spacing w:val="-1"/>
        </w:rPr>
        <w:t xml:space="preserve"> </w:t>
      </w:r>
      <w:r w:rsidRPr="002A6F3E">
        <w:t>thương</w:t>
      </w:r>
      <w:r w:rsidRPr="002A6F3E">
        <w:rPr>
          <w:spacing w:val="-1"/>
        </w:rPr>
        <w:t xml:space="preserve"> </w:t>
      </w:r>
      <w:r w:rsidRPr="002A6F3E">
        <w:t>mại</w:t>
      </w:r>
      <w:r w:rsidRPr="002A6F3E">
        <w:rPr>
          <w:spacing w:val="-1"/>
        </w:rPr>
        <w:t xml:space="preserve"> </w:t>
      </w:r>
      <w:r w:rsidRPr="002A6F3E">
        <w:t>(Sở</w:t>
      </w:r>
      <w:r w:rsidRPr="002A6F3E">
        <w:rPr>
          <w:spacing w:val="-3"/>
        </w:rPr>
        <w:t xml:space="preserve"> </w:t>
      </w:r>
      <w:r w:rsidRPr="002A6F3E">
        <w:t>Công Thương) quản lý, hiện có 18 doanh nghiệp hoạt động trong các lĩnh vực: chế biến gỗ, tách cọng thuốc lá, vật liệu xây dựng, in ấn bao bì,...</w:t>
      </w:r>
      <w:r w:rsidRPr="002A6F3E">
        <w:rPr>
          <w:lang w:val="en-US"/>
        </w:rPr>
        <w:t xml:space="preserve"> </w:t>
      </w:r>
      <w:r w:rsidRPr="002A6F3E">
        <w:t>Cụm công nghiệp đã đầu tư Trạm xử lý nước thải công suất 300 m³/ngày đêm</w:t>
      </w:r>
      <w:r w:rsidRPr="002A6F3E">
        <w:rPr>
          <w:spacing w:val="-2"/>
        </w:rPr>
        <w:t xml:space="preserve"> </w:t>
      </w:r>
      <w:r w:rsidRPr="002A6F3E">
        <w:t>để xử lý nước thải đạt quy</w:t>
      </w:r>
      <w:r w:rsidRPr="002A6F3E">
        <w:rPr>
          <w:spacing w:val="-1"/>
        </w:rPr>
        <w:t xml:space="preserve"> </w:t>
      </w:r>
      <w:r w:rsidRPr="002A6F3E">
        <w:t>chuẩn kỹ thuật quốc gia (QCVN 40:2011/BTNMT, cột A) trước khi xả ra môi trường.</w:t>
      </w:r>
      <w:r w:rsidRPr="002A6F3E">
        <w:rPr>
          <w:lang w:val="en-US"/>
        </w:rPr>
        <w:t xml:space="preserve"> </w:t>
      </w:r>
      <w:r w:rsidRPr="002A6F3E">
        <w:t xml:space="preserve">Qua kiểm tra, không có tình trạng nước thải tù đọng, phát sinh </w:t>
      </w:r>
      <w:r w:rsidRPr="002A6F3E">
        <w:lastRenderedPageBreak/>
        <w:t>mùi hôi thối theo phản ánh của cử tri.</w:t>
      </w:r>
    </w:p>
    <w:p w:rsidR="00B270D0" w:rsidRPr="002A6F3E" w:rsidRDefault="00B270D0" w:rsidP="002A6F3E">
      <w:pPr>
        <w:pStyle w:val="BodyText"/>
        <w:spacing w:before="60" w:after="60" w:line="276" w:lineRule="auto"/>
        <w:ind w:left="0" w:right="0" w:firstLine="720"/>
      </w:pPr>
      <w:r w:rsidRPr="002A6F3E">
        <w:t xml:space="preserve">Trong thời gian tới, UBND thành phố tiếp tục chỉ đạo Phòng Tài nguyên và Môi trường phối hợp với Sở Tài nguyên và Môi trường, UBND xã Vĩnh Phương tăng cường kiểm tra, giám sát các doanh nghiệp tại Cụm </w:t>
      </w:r>
      <w:r w:rsidRPr="002A6F3E">
        <w:rPr>
          <w:lang w:val="en-US"/>
        </w:rPr>
        <w:t xml:space="preserve">Công nghiệp </w:t>
      </w:r>
      <w:r w:rsidRPr="002A6F3E">
        <w:t>Đắc Lộc, đặc biệt là Nhà máy tách cọng thuốc lá, doanh nghiệp sản xuất vật liệu xây dựng, nhà máy thủ công mỹ nghệ, công ty sản xuất thủy sản; kịp thời xử lý hoặc tham mưu cấp có thẩm quyền xử lý nghiêm các vi phạm về môi trường (nếu có).</w:t>
      </w:r>
    </w:p>
    <w:p w:rsidR="00B270D0" w:rsidRPr="002A6F3E" w:rsidRDefault="00B270D0" w:rsidP="002A6F3E">
      <w:pPr>
        <w:pStyle w:val="Heading1"/>
        <w:spacing w:before="60" w:after="60" w:line="276" w:lineRule="auto"/>
        <w:ind w:left="0" w:firstLine="720"/>
        <w:rPr>
          <w:b w:val="0"/>
          <w:i w:val="0"/>
        </w:rPr>
      </w:pPr>
      <w:r w:rsidRPr="002A6F3E">
        <w:rPr>
          <w:b w:val="0"/>
          <w:i w:val="0"/>
          <w:lang w:val="en-US"/>
        </w:rPr>
        <w:t xml:space="preserve">c) </w:t>
      </w:r>
      <w:r w:rsidRPr="002A6F3E">
        <w:rPr>
          <w:b w:val="0"/>
          <w:i w:val="0"/>
        </w:rPr>
        <w:t>Kiến nghị tỉnh về lâu dài cần có biện pháp di dời khu công nghiệp ra khỏi khu dân cư</w:t>
      </w:r>
    </w:p>
    <w:p w:rsidR="00B270D0" w:rsidRPr="002A6F3E" w:rsidRDefault="00B270D0" w:rsidP="002A6F3E">
      <w:pPr>
        <w:pStyle w:val="Heading1"/>
        <w:spacing w:before="60" w:after="60" w:line="276" w:lineRule="auto"/>
        <w:ind w:left="0" w:firstLine="720"/>
        <w:rPr>
          <w:b w:val="0"/>
          <w:i w:val="0"/>
        </w:rPr>
      </w:pPr>
      <w:r w:rsidRPr="002A6F3E">
        <w:rPr>
          <w:b w:val="0"/>
          <w:i w:val="0"/>
        </w:rPr>
        <w:t xml:space="preserve">UBND </w:t>
      </w:r>
      <w:r w:rsidRPr="002A6F3E">
        <w:rPr>
          <w:b w:val="0"/>
          <w:i w:val="0"/>
          <w:lang w:val="en-US"/>
        </w:rPr>
        <w:t xml:space="preserve">tỉnh sẽ tiếp tục giao </w:t>
      </w:r>
      <w:r w:rsidRPr="002A6F3E">
        <w:rPr>
          <w:b w:val="0"/>
          <w:i w:val="0"/>
        </w:rPr>
        <w:t>Sở Công Thương nghiên cứu, tham mưu vấn đề này</w:t>
      </w:r>
      <w:r w:rsidRPr="002A6F3E">
        <w:rPr>
          <w:b w:val="0"/>
          <w:i w:val="0"/>
          <w:lang w:val="en-US"/>
        </w:rPr>
        <w:t xml:space="preserve"> báo cáo HĐND tỉnh trước 30/4/2025</w:t>
      </w:r>
      <w:r w:rsidRPr="002A6F3E">
        <w:rPr>
          <w:b w:val="0"/>
          <w:i w:val="0"/>
        </w:rPr>
        <w:t>.</w:t>
      </w:r>
    </w:p>
    <w:p w:rsidR="00B270D0" w:rsidRPr="00C801AE" w:rsidRDefault="00B270D0" w:rsidP="002A6F3E">
      <w:pPr>
        <w:tabs>
          <w:tab w:val="left" w:pos="709"/>
        </w:tabs>
        <w:autoSpaceDE w:val="0"/>
        <w:autoSpaceDN w:val="0"/>
        <w:adjustRightInd w:val="0"/>
        <w:rPr>
          <w:rFonts w:cs="Times New Roman"/>
          <w:b/>
          <w:i/>
          <w:szCs w:val="28"/>
          <w:lang w:val="nl-NL"/>
        </w:rPr>
      </w:pPr>
      <w:r w:rsidRPr="00C801AE">
        <w:rPr>
          <w:rFonts w:cs="Times New Roman"/>
          <w:b/>
          <w:i/>
          <w:szCs w:val="28"/>
          <w:lang w:val="nl-NL"/>
        </w:rPr>
        <w:t xml:space="preserve">Kiến nghị số 62: </w:t>
      </w:r>
      <w:r w:rsidRPr="00C801AE">
        <w:rPr>
          <w:rFonts w:cs="Times New Roman"/>
          <w:b/>
          <w:szCs w:val="28"/>
          <w:lang w:val="nl-NL"/>
        </w:rPr>
        <w:t xml:space="preserve">Đề nghị UBND tỉnh kiểm tra toàn bộ quy hoạch cụm công nghiệp vừa và nhỏ của thôn Đắc Lộc vì trước đây có mương thoát nước, nhưng hiện nay không còn đã gây ngập úng cục bộ tại khu vực này, khi trời mưa nhỏ thì lượng nước đã gây ngập úng </w:t>
      </w:r>
      <w:r w:rsidRPr="00C801AE">
        <w:rPr>
          <w:rFonts w:cs="Times New Roman"/>
          <w:b/>
          <w:i/>
          <w:szCs w:val="28"/>
          <w:lang w:val="nl-NL"/>
        </w:rPr>
        <w:t xml:space="preserve">(Cử tri xã Vĩnh Phương). </w:t>
      </w:r>
    </w:p>
    <w:p w:rsidR="00B270D0" w:rsidRPr="002A6F3E" w:rsidRDefault="00B270D0" w:rsidP="002A6F3E">
      <w:pPr>
        <w:tabs>
          <w:tab w:val="left" w:pos="709"/>
        </w:tabs>
        <w:autoSpaceDE w:val="0"/>
        <w:autoSpaceDN w:val="0"/>
        <w:adjustRightInd w:val="0"/>
        <w:rPr>
          <w:rFonts w:cs="Times New Roman"/>
          <w:i/>
          <w:szCs w:val="28"/>
          <w:lang w:val="nl-NL"/>
        </w:rPr>
      </w:pPr>
      <w:r w:rsidRPr="002A6F3E">
        <w:rPr>
          <w:rFonts w:cs="Times New Roman"/>
          <w:b/>
          <w:i/>
          <w:szCs w:val="28"/>
        </w:rPr>
        <w:t>Trả lời:</w:t>
      </w:r>
      <w:r w:rsidRPr="002A6F3E">
        <w:rPr>
          <w:rFonts w:cs="Times New Roman"/>
          <w:szCs w:val="28"/>
        </w:rPr>
        <w:t xml:space="preserve"> Qua kiểm tra, tuyến mương này nằm trong phạm vi thực hiện Dự án Mở rộng dải cây xanh cách ly thuộc Cụm công nghiệp Đắc Lộc. UBND thành phố đã ban hành Thông báo thu hồi đất số 70/TB-UBND ngày 05/02/2015 để thực hiện dự án. Trung tâm Phát triển quỹ đất thành phố Nha Trang đang triển khai công tác giải phóng mặt bằng cho dự án này. Đến nay, công tác giải phóng mặt bằng đã đạt khoảng 90%, chủ đầu tư tiếp tục phối hợp với các cơ quan chức năng để cưỡng chế các hộ dân chưa bàn giao mặt bằng. Đồng thời, tại khu vực theo ý kiến cử tri đã có hệ thống thoát nước mương bầu Bà Tư thoát ra Quốc lộ 1A đã được UBND xã Vĩnh Phương nạo quét thông thoáng để đảm bảo thoát nước và hệ thống mương thu gom nước của hồ chứa nước Đắc Lộc thông ra Quốc lộ 1A. UBND thành phố sẽ tiếp tục triển khai các giải pháp nhằm cải thiện hệ thống thoát nước tại khu vực thôn Đắc Lộc</w:t>
      </w:r>
    </w:p>
    <w:p w:rsidR="00B270D0" w:rsidRPr="00C801AE" w:rsidRDefault="00B270D0" w:rsidP="002A6F3E">
      <w:pPr>
        <w:tabs>
          <w:tab w:val="left" w:pos="709"/>
        </w:tabs>
        <w:autoSpaceDE w:val="0"/>
        <w:autoSpaceDN w:val="0"/>
        <w:adjustRightInd w:val="0"/>
        <w:rPr>
          <w:rFonts w:cs="Times New Roman"/>
          <w:b/>
          <w:i/>
          <w:szCs w:val="28"/>
          <w:lang w:val="nl-NL"/>
        </w:rPr>
      </w:pPr>
      <w:r w:rsidRPr="00C801AE">
        <w:rPr>
          <w:rFonts w:cs="Times New Roman"/>
          <w:b/>
          <w:i/>
          <w:szCs w:val="28"/>
          <w:lang w:val="nl-NL"/>
        </w:rPr>
        <w:t xml:space="preserve">Kiến nghị số 63: </w:t>
      </w:r>
      <w:r w:rsidRPr="00C801AE">
        <w:rPr>
          <w:rFonts w:cs="Times New Roman"/>
          <w:b/>
          <w:szCs w:val="28"/>
          <w:lang w:val="nl-NL"/>
        </w:rPr>
        <w:t xml:space="preserve">Đề nghị UBND tỉnh quan tâm đầu tư nhà máy xử lý rác thải bằng công nghệ tiên tiến </w:t>
      </w:r>
      <w:r w:rsidRPr="00C801AE">
        <w:rPr>
          <w:rFonts w:cs="Times New Roman"/>
          <w:b/>
          <w:i/>
          <w:szCs w:val="28"/>
          <w:lang w:val="nl-NL"/>
        </w:rPr>
        <w:t>(Cử tri Phường Vạn Thạnh).</w:t>
      </w:r>
    </w:p>
    <w:p w:rsidR="00B270D0" w:rsidRPr="002A6F3E" w:rsidRDefault="00B270D0" w:rsidP="002A6F3E">
      <w:pPr>
        <w:pStyle w:val="BodyText"/>
        <w:spacing w:before="60" w:after="60" w:line="276" w:lineRule="auto"/>
        <w:ind w:left="0" w:right="0" w:firstLine="720"/>
      </w:pPr>
      <w:r w:rsidRPr="002A6F3E">
        <w:rPr>
          <w:b/>
          <w:i/>
          <w:lang w:val="nl-NL"/>
        </w:rPr>
        <w:t>Trả lời:</w:t>
      </w:r>
      <w:r w:rsidRPr="002A6F3E">
        <w:rPr>
          <w:i/>
          <w:lang w:val="nl-NL"/>
        </w:rPr>
        <w:t xml:space="preserve"> </w:t>
      </w:r>
      <w:r w:rsidRPr="002A6F3E">
        <w:t>Việc đầu tư các khu xử lý chất thải rắn theo công nghệ tiên tiến đảm bảo các yêu cầu theo các quy chuẩn kỹ thuật môi trường là rất cần thiết và cấp bách. Vì vậy, UBND tỉnh đã ban hành</w:t>
      </w:r>
      <w:r w:rsidRPr="002A6F3E">
        <w:rPr>
          <w:lang w:val="en-US"/>
        </w:rPr>
        <w:t xml:space="preserve"> </w:t>
      </w:r>
      <w:r w:rsidRPr="002A6F3E">
        <w:t xml:space="preserve">Thông báo số 96/TB-UBND ngày 15/3/2021 về Kết luận cuộc họp về Tiêu chí lựa chọn nhà đầu tư xây dựng Nhà máy xử lý chất thải rắn sinh hoạt trên địa bàn tỉnh; theo đó, đã chỉ đạo Sở Tài nguyên và Môi trường tham mưu UBND tỉnh ban hành Quyết định số 3778/QĐ-UBND về việc ban hành “Bộ tiêu chí lựa chọn nhà đầu tư xây dựng Nhà máy xử lý chất thải rắn sinh hoạt trên địa bàn tỉnh Khánh Hòa” với mục tiêu Xây dựng Nhà máy xử lý chất </w:t>
      </w:r>
      <w:r w:rsidRPr="002A6F3E">
        <w:lastRenderedPageBreak/>
        <w:t>thải rắn sinh hoạt cho 03 khu vực (Phía Bắc – thị xã Ninh Hòa, Trung tâm – thành phố Nha Trang và Phía Nam – huyện Cam Lâm) của tỉnh Khánh Hòa. Đồng thời, UBND tỉnh giao Sở Kế hoạch và Đầu tư căn cứ nội dung Bộ tiêu chí chủ trì, phối hợp với Sở Tài nguyên và Môi trường và các sở ban ngành, địa phương liên quan tổ chức lựa chọn nhà đầu tư thực hiện các dự án Nhà máy xử lý chất thải rắn sinh hoạt theo đúng các quy định của Luật Đấu thầu.</w:t>
      </w:r>
    </w:p>
    <w:p w:rsidR="00B270D0" w:rsidRPr="002A6F3E" w:rsidRDefault="00B270D0" w:rsidP="002A6F3E">
      <w:pPr>
        <w:pStyle w:val="BodyText"/>
        <w:spacing w:before="60" w:after="60" w:line="276" w:lineRule="auto"/>
        <w:ind w:left="0" w:right="0" w:firstLine="720"/>
      </w:pPr>
      <w:r w:rsidRPr="002A6F3E">
        <w:t xml:space="preserve">Tại khu vực phía Nam có dự án “Nhà máy xử lý rác thải sinh hoạt và sản xuất các sản phẩm từ rác tại huyện Cam Lâm, tỉnh Khánh Hòa” do Công ty Cổ phần Thành phố mới Khánh </w:t>
      </w:r>
      <w:r w:rsidRPr="002A6F3E">
        <w:rPr>
          <w:lang w:val="en-US"/>
        </w:rPr>
        <w:t>Hòa</w:t>
      </w:r>
      <w:r w:rsidRPr="002A6F3E">
        <w:t xml:space="preserve"> làm Chủ đầu tư đã được UBND tỉnh chấp thuận điều chỉnh chủ trương đầu tư tại Quyết định số 142/QĐ-UBND cấp lần đầu ngày 24/12/2014, điều chỉnh lần thứ nhất ngày 17/01/2023 với quy mô dự án: Xây dựng nhà máy xử lý rác thải sinh hoạt phát điện với công suất 1.300 tấn rác tươi/ngày và phát điện 32MW; Xưởng phân loại chất thải công nghiệp thông thường 250 tấn/ngày; Xưởng sản xuất nhựa tận dụng nhựa tái chế 50 tấn/ngày; Xưởng sản xuất cấu kiện bê tông và gạch block công suất tận dụng xỉ 200 tấn/ngày.</w:t>
      </w:r>
    </w:p>
    <w:p w:rsidR="00B270D0" w:rsidRPr="002A6F3E" w:rsidRDefault="00B270D0" w:rsidP="002A6F3E">
      <w:pPr>
        <w:pStyle w:val="BodyText"/>
        <w:spacing w:before="60" w:after="60" w:line="276" w:lineRule="auto"/>
        <w:ind w:left="0" w:right="0" w:firstLine="720"/>
      </w:pPr>
      <w:r w:rsidRPr="002A6F3E">
        <w:t>Năm 2024, Chủ đầu tư xin điều chỉnh Dự án với các nội dung về quy mô đầu tư như sau:</w:t>
      </w:r>
    </w:p>
    <w:p w:rsidR="00B270D0" w:rsidRPr="002A6F3E" w:rsidRDefault="00B270D0" w:rsidP="002A6F3E">
      <w:pPr>
        <w:pStyle w:val="ListParagraph"/>
        <w:widowControl w:val="0"/>
        <w:numPr>
          <w:ilvl w:val="1"/>
          <w:numId w:val="3"/>
        </w:numPr>
        <w:tabs>
          <w:tab w:val="left" w:pos="977"/>
        </w:tabs>
        <w:autoSpaceDE w:val="0"/>
        <w:autoSpaceDN w:val="0"/>
        <w:spacing w:before="60" w:after="60"/>
        <w:ind w:left="0" w:firstLine="720"/>
        <w:contextualSpacing w:val="0"/>
        <w:jc w:val="both"/>
        <w:rPr>
          <w:spacing w:val="0"/>
          <w:sz w:val="28"/>
          <w:szCs w:val="28"/>
        </w:rPr>
      </w:pPr>
      <w:r w:rsidRPr="002A6F3E">
        <w:rPr>
          <w:spacing w:val="0"/>
          <w:sz w:val="28"/>
          <w:szCs w:val="28"/>
        </w:rPr>
        <w:t>Giai đoạn 1: Xây dựng nhà máy xử lý rác thải sinh hoạt phát điện với công suất 1.300 tấn rác tươi/ngày; Xưởng sản xuất cấu kiện bê tông và gạch block công suất tận dụng xỉ 200 tấn/ngày; Đường dây điện 110kV đấu nối từ Trạm biến áp Dự án lên điện lưới quốc gia; Công trình trạm bơm, tuyến ống cấp nước thô và các công trình cơ sở hạ tầng kỹ thuật đồng bộ.</w:t>
      </w:r>
    </w:p>
    <w:p w:rsidR="00B270D0" w:rsidRPr="002A6F3E" w:rsidRDefault="00B270D0" w:rsidP="002A6F3E">
      <w:pPr>
        <w:pStyle w:val="ListParagraph"/>
        <w:widowControl w:val="0"/>
        <w:numPr>
          <w:ilvl w:val="1"/>
          <w:numId w:val="3"/>
        </w:numPr>
        <w:tabs>
          <w:tab w:val="left" w:pos="987"/>
        </w:tabs>
        <w:autoSpaceDE w:val="0"/>
        <w:autoSpaceDN w:val="0"/>
        <w:spacing w:before="60" w:after="60"/>
        <w:ind w:left="0" w:firstLine="720"/>
        <w:contextualSpacing w:val="0"/>
        <w:jc w:val="both"/>
        <w:rPr>
          <w:spacing w:val="0"/>
          <w:sz w:val="28"/>
          <w:szCs w:val="28"/>
        </w:rPr>
      </w:pPr>
      <w:r w:rsidRPr="002A6F3E">
        <w:rPr>
          <w:spacing w:val="0"/>
          <w:sz w:val="28"/>
          <w:szCs w:val="28"/>
        </w:rPr>
        <w:t>Giai đoạn 2: Phát điện công suất 16 MW; Xưởng phân loại chất thải công nghiệp thông thường 250 tấn/ngày.</w:t>
      </w:r>
    </w:p>
    <w:p w:rsidR="00B270D0" w:rsidRPr="002A6F3E" w:rsidRDefault="00B270D0" w:rsidP="002A6F3E">
      <w:pPr>
        <w:pStyle w:val="BodyText"/>
        <w:spacing w:before="60" w:after="60" w:line="276" w:lineRule="auto"/>
        <w:ind w:left="0" w:right="0" w:firstLine="720"/>
      </w:pPr>
      <w:r w:rsidRPr="002A6F3E">
        <w:t>Hiện nay, Chủ đầu tư đang trong quá trình điều chỉnh Dự án và đang triển khai các thủ tục liên quan đến đất đai, môi trường, xây dựng,… để đủ điều kiện khởi công Dự án trong thời gian tới.</w:t>
      </w:r>
    </w:p>
    <w:p w:rsidR="00B270D0" w:rsidRPr="002A6F3E" w:rsidRDefault="00B270D0" w:rsidP="002A6F3E">
      <w:pPr>
        <w:tabs>
          <w:tab w:val="left" w:pos="709"/>
        </w:tabs>
        <w:autoSpaceDE w:val="0"/>
        <w:autoSpaceDN w:val="0"/>
        <w:adjustRightInd w:val="0"/>
        <w:rPr>
          <w:rFonts w:cs="Times New Roman"/>
          <w:szCs w:val="28"/>
        </w:rPr>
      </w:pPr>
      <w:r w:rsidRPr="002A6F3E">
        <w:rPr>
          <w:rFonts w:cs="Times New Roman"/>
          <w:szCs w:val="28"/>
        </w:rPr>
        <w:t>Tại 02 vị trí còn lại (thành phố Nha Trang và thị xã Ninh Hòa) hiện có các nhà đầu tư đăng ký thực hiện dự án Nhà máy xử lý rác với công nghệ hiện đại nhằm giải quyết tốt vấn đề rác thải và bảo vệ môi trường. Hiện nay, Sở Kế hoạch và Đầu tư đang thực hiện các bước để lựa chọn nhà đầu tư.</w:t>
      </w:r>
    </w:p>
    <w:p w:rsidR="00B270D0" w:rsidRPr="00C801AE" w:rsidRDefault="00B270D0" w:rsidP="002A6F3E">
      <w:pPr>
        <w:tabs>
          <w:tab w:val="left" w:pos="709"/>
        </w:tabs>
        <w:autoSpaceDE w:val="0"/>
        <w:autoSpaceDN w:val="0"/>
        <w:adjustRightInd w:val="0"/>
        <w:rPr>
          <w:rFonts w:cs="Times New Roman"/>
          <w:b/>
          <w:i/>
          <w:szCs w:val="28"/>
          <w:lang w:val="nl-NL"/>
        </w:rPr>
      </w:pPr>
      <w:r w:rsidRPr="00C801AE">
        <w:rPr>
          <w:rFonts w:cs="Times New Roman"/>
          <w:b/>
          <w:i/>
          <w:szCs w:val="28"/>
          <w:lang w:val="nl-NL"/>
        </w:rPr>
        <w:t xml:space="preserve">Kiến nghị số 64: </w:t>
      </w:r>
      <w:r w:rsidRPr="00C801AE">
        <w:rPr>
          <w:rFonts w:cs="Times New Roman"/>
          <w:b/>
          <w:szCs w:val="28"/>
          <w:lang w:val="nl-NL"/>
        </w:rPr>
        <w:t xml:space="preserve">Chung cư chợ Đầm đã xuống cấp nghiêm trọng, gây mất an toàn cho người dân. Đề nghị UBND tỉnh có phương án xử lý </w:t>
      </w:r>
      <w:r w:rsidRPr="00C801AE">
        <w:rPr>
          <w:rFonts w:cs="Times New Roman"/>
          <w:b/>
          <w:i/>
          <w:szCs w:val="28"/>
          <w:lang w:val="nl-NL"/>
        </w:rPr>
        <w:t>(Cử tri Phường Vạn Thạnh).</w:t>
      </w:r>
    </w:p>
    <w:p w:rsidR="00B270D0" w:rsidRPr="002A6F3E" w:rsidRDefault="00B270D0" w:rsidP="002A6F3E">
      <w:pPr>
        <w:pStyle w:val="BodyText"/>
        <w:spacing w:before="60" w:after="60" w:line="276" w:lineRule="auto"/>
        <w:ind w:left="0" w:right="0" w:firstLine="720"/>
        <w:rPr>
          <w:lang w:val="en-US"/>
        </w:rPr>
      </w:pPr>
      <w:r w:rsidRPr="002A6F3E">
        <w:rPr>
          <w:b/>
          <w:i/>
          <w:lang w:val="en-US"/>
        </w:rPr>
        <w:t>Trả lời:</w:t>
      </w:r>
      <w:r w:rsidRPr="002A6F3E">
        <w:rPr>
          <w:lang w:val="en-US"/>
        </w:rPr>
        <w:t xml:space="preserve"> </w:t>
      </w:r>
      <w:r w:rsidRPr="002A6F3E">
        <w:t xml:space="preserve">UBND thành phố Nha Trang đã có Kế hoạch số 9392/KH- UBND ngày 25/11/2024 về việc kiểm tra chất lượng một số nhà chung cư cũ trên địa bàn thành phố Nha Trang nhằm triển khai thực hiện Luật Nhà ở năm 2023, Nghị định </w:t>
      </w:r>
      <w:r w:rsidRPr="002A6F3E">
        <w:lastRenderedPageBreak/>
        <w:t xml:space="preserve">số 98/2024/NĐ-CP của Chính phủ về cải tạo, xây dựng lại nhà chung cư. </w:t>
      </w:r>
      <w:r w:rsidRPr="002A6F3E">
        <w:rPr>
          <w:lang w:val="en-US"/>
        </w:rPr>
        <w:t>UBND tỉnh ghi nhận ý kiến cử tri và tiếp tục chỉ đạo UBND thành phố Nha Trang rà soát, cập nhật thông tin trả lời cử tri kiến nghị</w:t>
      </w:r>
      <w:r w:rsidRPr="002A6F3E">
        <w:rPr>
          <w:lang w:val="nl-NL"/>
        </w:rPr>
        <w:t xml:space="preserve"> về chung cư chợ Đầm.</w:t>
      </w:r>
    </w:p>
    <w:p w:rsidR="00B270D0" w:rsidRPr="00C801AE" w:rsidRDefault="00B270D0" w:rsidP="002A6F3E">
      <w:pPr>
        <w:tabs>
          <w:tab w:val="left" w:pos="709"/>
        </w:tabs>
        <w:autoSpaceDE w:val="0"/>
        <w:autoSpaceDN w:val="0"/>
        <w:adjustRightInd w:val="0"/>
        <w:rPr>
          <w:rFonts w:cs="Times New Roman"/>
          <w:b/>
          <w:i/>
          <w:szCs w:val="28"/>
          <w:lang w:val="nl-NL"/>
        </w:rPr>
      </w:pPr>
      <w:r w:rsidRPr="00C801AE">
        <w:rPr>
          <w:rFonts w:cs="Times New Roman"/>
          <w:b/>
          <w:i/>
          <w:szCs w:val="28"/>
          <w:lang w:val="nl-NL"/>
        </w:rPr>
        <w:t xml:space="preserve">Kiến nghị số 65: </w:t>
      </w:r>
      <w:r w:rsidRPr="00C801AE">
        <w:rPr>
          <w:rFonts w:cs="Times New Roman"/>
          <w:b/>
          <w:szCs w:val="28"/>
          <w:lang w:val="nl-NL"/>
        </w:rPr>
        <w:t xml:space="preserve">Dự án đường Nguyễn Bỉnh Khiêm và dự án chỉnh trang khu dân cư cồn Tân Lập: quy hoạch từ 2003 đến nay, còn 37 trường hợp đến nay vẫn chưa giải quyết dứt điểm, người dân vẫn sống tạm bợ. Họp xét cùng 1 lần 2 dự án. Dự án quy hoạch thay đổi, điều chỉnh liên tục. Từ một dự án an sinh xã hội nhân văn nên người dân đồng thuận trả mặt bằng, sau đó dự án bị điều chỉnh qua nhiều lần từ dự án an sinh thành dự án thương mại. Bà con cho biết mặc dù họ đã nhận tiền đến bù nhưng việc đền bù không công bằng cho người dân. Đề nghị cho biết việc đền bù đã thỏa đáng chưa? Hội đồng đền bù đã thành lập lại chưa sau khi tiến hành đến năm 2017 thì dừng? Dự kiến năm 2024 phải hoàn thành các dự án, tháng 8/2024 công ty Sông Đà đã thương lượng với người dân giải quyết những khó khăn để người dân giao trả mặt bằng. Việc này phải được thông qua Hội đồng bồi thường, phải công bố rõ ràng cho người dân biết, giá cả đền bù phải theo thực tế và đảm bảo về an sinh xã hội cho người dân. Đề nghị UBND tỉnh quan tâm chỉ đạo nhằm đảm bảo quyền lợi cho người dân </w:t>
      </w:r>
      <w:r w:rsidRPr="00C801AE">
        <w:rPr>
          <w:rFonts w:cs="Times New Roman"/>
          <w:b/>
          <w:i/>
          <w:szCs w:val="28"/>
          <w:lang w:val="nl-NL"/>
        </w:rPr>
        <w:t>(Cử tri phường Vạn Thạnh).</w:t>
      </w:r>
    </w:p>
    <w:p w:rsidR="00B270D0" w:rsidRPr="002A6F3E" w:rsidRDefault="00B270D0" w:rsidP="002A6F3E">
      <w:pPr>
        <w:tabs>
          <w:tab w:val="left" w:pos="709"/>
        </w:tabs>
        <w:autoSpaceDE w:val="0"/>
        <w:autoSpaceDN w:val="0"/>
        <w:adjustRightInd w:val="0"/>
        <w:rPr>
          <w:rFonts w:cs="Times New Roman"/>
          <w:i/>
          <w:szCs w:val="28"/>
          <w:lang w:val="nl-NL"/>
        </w:rPr>
      </w:pPr>
      <w:r w:rsidRPr="002A6F3E">
        <w:rPr>
          <w:rFonts w:cs="Times New Roman"/>
          <w:b/>
          <w:i/>
          <w:szCs w:val="28"/>
        </w:rPr>
        <w:t>Trả lời:</w:t>
      </w:r>
      <w:r w:rsidRPr="002A6F3E">
        <w:rPr>
          <w:rFonts w:cs="Times New Roman"/>
          <w:szCs w:val="28"/>
        </w:rPr>
        <w:t xml:space="preserve"> Ngày 05/12/2024, UBND tỉnh có Thông báo số 547/TB - UBND liên quan công tác bồi thường, giải phóng mặt bằng dự án Khu dân cư Cồn Tân Lập, thành phố Nha Trang, theo đó UBND tỉnh đã giao UBND thành phố Nha Trang tiếp tục thực hiện việc thu hồi, giải phóng mặt bằng đối với Khu dân cư Cồn Tân Lập. Dự án còn khoảng 37 trường hợp chưa phê duyệt phương án bồi thường, hỗ trợ, tái định cư và chưa ban hành Quyết định thu hồi đất (đối với hộ gia đình/cá nhân cụ thể). Hiện nay, Luật đất đai năm 2024 đã có hiệu lực thi hành, việc giải quyết các trường hợp trên còn vướng mắc; vì vậy UBND tỉnh đang tiếp tục giao UBND thành phố Nha Trang, Sở Tài nguyên và Môi trường rà soát, xử lý.</w:t>
      </w:r>
    </w:p>
    <w:p w:rsidR="00B270D0" w:rsidRPr="00C801AE" w:rsidRDefault="00B270D0" w:rsidP="002A6F3E">
      <w:pPr>
        <w:tabs>
          <w:tab w:val="left" w:pos="709"/>
        </w:tabs>
        <w:autoSpaceDE w:val="0"/>
        <w:autoSpaceDN w:val="0"/>
        <w:adjustRightInd w:val="0"/>
        <w:rPr>
          <w:rFonts w:cs="Times New Roman"/>
          <w:b/>
          <w:i/>
          <w:szCs w:val="28"/>
          <w:lang w:val="nl-NL"/>
        </w:rPr>
      </w:pPr>
      <w:r w:rsidRPr="00C801AE">
        <w:rPr>
          <w:rFonts w:cs="Times New Roman"/>
          <w:b/>
          <w:i/>
          <w:szCs w:val="28"/>
          <w:lang w:val="nl-NL"/>
        </w:rPr>
        <w:t xml:space="preserve">Kiến nghị số 66: </w:t>
      </w:r>
      <w:r w:rsidRPr="00C801AE">
        <w:rPr>
          <w:rFonts w:cs="Times New Roman"/>
          <w:b/>
          <w:szCs w:val="28"/>
          <w:lang w:val="nl-NL"/>
        </w:rPr>
        <w:t xml:space="preserve">Dự án Khu dân cư cồn Tân Lập: Bên dự án ép cọc làm nứt nhà của người dân rất trầm trọng, nhà xây dựng kiên cố vẫn bị nứt, đã báo dự án và địa phương. Đề nghị UBND tỉnh thành lập tổ kiểm tra, có hướng khắc phục. </w:t>
      </w:r>
      <w:r w:rsidRPr="00C801AE">
        <w:rPr>
          <w:rFonts w:cs="Times New Roman"/>
          <w:b/>
          <w:i/>
          <w:szCs w:val="28"/>
          <w:lang w:val="nl-NL"/>
        </w:rPr>
        <w:t xml:space="preserve">(Cử tri phường Vạn Thạnh). </w:t>
      </w:r>
    </w:p>
    <w:p w:rsidR="00B270D0" w:rsidRPr="002A6F3E" w:rsidRDefault="00B270D0" w:rsidP="002A6F3E">
      <w:pPr>
        <w:tabs>
          <w:tab w:val="left" w:pos="709"/>
        </w:tabs>
        <w:autoSpaceDE w:val="0"/>
        <w:autoSpaceDN w:val="0"/>
        <w:adjustRightInd w:val="0"/>
        <w:rPr>
          <w:rFonts w:cs="Times New Roman"/>
          <w:i/>
          <w:szCs w:val="28"/>
          <w:lang w:val="nl-NL"/>
        </w:rPr>
      </w:pPr>
      <w:r w:rsidRPr="002A6F3E">
        <w:rPr>
          <w:rFonts w:cs="Times New Roman"/>
          <w:b/>
          <w:i/>
          <w:szCs w:val="28"/>
        </w:rPr>
        <w:t>Trả lời:</w:t>
      </w:r>
      <w:r w:rsidRPr="002A6F3E">
        <w:rPr>
          <w:rFonts w:cs="Times New Roman"/>
          <w:szCs w:val="28"/>
        </w:rPr>
        <w:t xml:space="preserve"> Ngày 27/12/2024, Sở Xây dựng đã chủ trì, phối hợp cùng phòng Quản lý đô thị, UBND phường Vạn Thạnh thành phố Nha Trang kiểm tra thực tế tại dự án cồn Tân Lập. Tại thời điểm kiểm tra, chủ đầu tư và đơn vị thi công đã tiến hành sửa chữa, khắc phục xong cho 17 hộ dân và bồi thường tiền cho 01 hộ dân để tự sửa chữa, khắc phục.</w:t>
      </w:r>
    </w:p>
    <w:p w:rsidR="00B270D0" w:rsidRPr="00C801AE" w:rsidRDefault="00B270D0" w:rsidP="002A6F3E">
      <w:pPr>
        <w:rPr>
          <w:rFonts w:cs="Times New Roman"/>
          <w:b/>
          <w:i/>
          <w:spacing w:val="2"/>
          <w:szCs w:val="28"/>
          <w:lang w:val="nl-NL"/>
        </w:rPr>
      </w:pPr>
      <w:r w:rsidRPr="00C801AE">
        <w:rPr>
          <w:rFonts w:cs="Times New Roman"/>
          <w:b/>
          <w:i/>
          <w:spacing w:val="2"/>
          <w:szCs w:val="28"/>
          <w:lang w:val="nl-NL"/>
        </w:rPr>
        <w:lastRenderedPageBreak/>
        <w:t xml:space="preserve">Kiến nghị số 67: </w:t>
      </w:r>
      <w:r w:rsidRPr="00C801AE">
        <w:rPr>
          <w:rFonts w:cs="Times New Roman"/>
          <w:b/>
          <w:spacing w:val="2"/>
          <w:szCs w:val="28"/>
          <w:lang w:val="nl-NL"/>
        </w:rPr>
        <w:t xml:space="preserve">Đề nghị UBND tỉnh có thông tin cho cử tri biết về công tác quản lý, khai thác khu vực núi Chín Khúc hiện nay ra sao </w:t>
      </w:r>
      <w:r w:rsidRPr="00C801AE">
        <w:rPr>
          <w:rFonts w:cs="Times New Roman"/>
          <w:b/>
          <w:i/>
          <w:spacing w:val="2"/>
          <w:szCs w:val="28"/>
          <w:lang w:val="nl-NL"/>
        </w:rPr>
        <w:t>(phường Phương Sài).</w:t>
      </w:r>
    </w:p>
    <w:p w:rsidR="00B270D0" w:rsidRPr="002A6F3E" w:rsidRDefault="00B270D0" w:rsidP="002A6F3E">
      <w:pPr>
        <w:rPr>
          <w:rFonts w:cs="Times New Roman"/>
          <w:szCs w:val="28"/>
        </w:rPr>
      </w:pPr>
      <w:r w:rsidRPr="002A6F3E">
        <w:rPr>
          <w:rFonts w:cs="Times New Roman"/>
          <w:b/>
          <w:i/>
          <w:szCs w:val="28"/>
        </w:rPr>
        <w:t>Trả lời:</w:t>
      </w:r>
      <w:r w:rsidRPr="002A6F3E">
        <w:rPr>
          <w:rFonts w:cs="Times New Roman"/>
          <w:szCs w:val="28"/>
        </w:rPr>
        <w:t xml:space="preserve"> Ngày 04/12/2020, UBND tỉnh ban hành Thông báo số 555/TB-UBND về rà soát các dự án thuộc khu vực đồi, núi có nguy cơ sạt lở đất trên địa bàn thành phố Nha Trang; trong đó có các dự án thuộc khu vực Núi Chín Khúc. </w:t>
      </w:r>
    </w:p>
    <w:p w:rsidR="00B270D0" w:rsidRPr="002A6F3E" w:rsidRDefault="00B270D0" w:rsidP="002A6F3E">
      <w:pPr>
        <w:rPr>
          <w:rFonts w:cs="Times New Roman"/>
          <w:szCs w:val="28"/>
        </w:rPr>
      </w:pPr>
      <w:r w:rsidRPr="002A6F3E">
        <w:rPr>
          <w:rFonts w:cs="Times New Roman"/>
          <w:szCs w:val="28"/>
        </w:rPr>
        <w:t>Do đó, việc xem xét tiếp tục triển khai thực hiện các dự án thuộc khu vực Núi Chín Khúc chỉ được thực hiện sau khi Đồ án điều chỉnh Quy hoạch chung thành phố Nha Trang đến năm 2040 và Đồ án Quy hoạch phân khu (tỷ lệ 1/2000) Khu vực Núi Chín Khúc được cấp có thẩm quyền phê duyệt.</w:t>
      </w:r>
    </w:p>
    <w:p w:rsidR="00B270D0" w:rsidRPr="002A6F3E" w:rsidRDefault="00B270D0" w:rsidP="002A6F3E">
      <w:pPr>
        <w:pStyle w:val="ListParagraph"/>
        <w:tabs>
          <w:tab w:val="left" w:pos="851"/>
          <w:tab w:val="left" w:pos="993"/>
          <w:tab w:val="left" w:pos="1134"/>
        </w:tabs>
        <w:spacing w:before="60" w:after="60"/>
        <w:ind w:left="0" w:firstLine="720"/>
        <w:contextualSpacing w:val="0"/>
        <w:jc w:val="both"/>
        <w:rPr>
          <w:spacing w:val="0"/>
          <w:sz w:val="28"/>
          <w:szCs w:val="28"/>
        </w:rPr>
      </w:pPr>
      <w:r w:rsidRPr="002A6F3E">
        <w:rPr>
          <w:spacing w:val="0"/>
          <w:sz w:val="28"/>
          <w:szCs w:val="28"/>
        </w:rPr>
        <w:t>Ngày 31/3/2024, Thủ tướng Chính phủ đã ban hành Quyết định số 259/QĐ-TTg về việc phê duyệt Đồ án Điều chỉnh Quy hoạch chung thành phố Nha Trang, tỉnh Khánh Hoà đến năm 2040.</w:t>
      </w:r>
    </w:p>
    <w:p w:rsidR="00B270D0" w:rsidRPr="002A6F3E" w:rsidRDefault="00B270D0" w:rsidP="002A6F3E">
      <w:pPr>
        <w:pStyle w:val="ListParagraph"/>
        <w:tabs>
          <w:tab w:val="left" w:pos="851"/>
          <w:tab w:val="left" w:pos="993"/>
          <w:tab w:val="left" w:pos="1134"/>
        </w:tabs>
        <w:spacing w:before="60" w:after="60"/>
        <w:ind w:left="0" w:firstLine="720"/>
        <w:contextualSpacing w:val="0"/>
        <w:jc w:val="both"/>
        <w:rPr>
          <w:spacing w:val="0"/>
          <w:sz w:val="28"/>
          <w:szCs w:val="28"/>
        </w:rPr>
      </w:pPr>
      <w:r w:rsidRPr="002A6F3E">
        <w:rPr>
          <w:spacing w:val="0"/>
          <w:sz w:val="28"/>
          <w:szCs w:val="28"/>
        </w:rPr>
        <w:t>Căn cứ Quy hoạch chung thành phố Nha Trang, tỉnh Khánh Hoà đến năm 2040 đã được phê duyệt, UBND tỉnh đã giao Sở Xây dựng tiến hành lập Quy hoạch phân khu (tỷ lệ 1/2000) Khu vực Núi Chín Khúc, làm cơ sở đánh giá việc tiếp tục triển khai thực hiện các dự án thuộc khu vực Núi Chín Khúc.</w:t>
      </w:r>
    </w:p>
    <w:p w:rsidR="00B270D0" w:rsidRPr="00175374" w:rsidRDefault="00B270D0" w:rsidP="002A6F3E">
      <w:pPr>
        <w:rPr>
          <w:rFonts w:cs="Times New Roman"/>
          <w:b/>
          <w:i/>
          <w:szCs w:val="28"/>
          <w:lang w:val="nl-NL"/>
        </w:rPr>
      </w:pPr>
      <w:r w:rsidRPr="00175374">
        <w:rPr>
          <w:rFonts w:cs="Times New Roman"/>
          <w:b/>
          <w:i/>
          <w:szCs w:val="28"/>
          <w:lang w:val="nl-NL"/>
        </w:rPr>
        <w:t xml:space="preserve">Kiến nghị số 68: </w:t>
      </w:r>
      <w:r w:rsidRPr="00175374">
        <w:rPr>
          <w:rFonts w:cs="Times New Roman"/>
          <w:b/>
          <w:szCs w:val="28"/>
          <w:lang w:val="nl-NL"/>
        </w:rPr>
        <w:t xml:space="preserve">Đề nghị UBND tỉnh chỉ đạo Công ty Cổ phần tập đoàn Phúc Sơn khẩn trương thảm nhựa mặt đường, hoàn thiện hệ thống thoát nước đường gom dưới nút giao Ngọc Hội </w:t>
      </w:r>
      <w:r w:rsidRPr="00175374">
        <w:rPr>
          <w:rFonts w:cs="Times New Roman"/>
          <w:b/>
          <w:i/>
          <w:szCs w:val="28"/>
          <w:lang w:val="nl-NL"/>
        </w:rPr>
        <w:t>(phường Ngọc Hiệp).</w:t>
      </w:r>
    </w:p>
    <w:p w:rsidR="00B270D0" w:rsidRPr="002A6F3E" w:rsidRDefault="00B270D0" w:rsidP="002A6F3E">
      <w:pPr>
        <w:pStyle w:val="BodyText"/>
        <w:spacing w:before="60" w:after="60" w:line="276" w:lineRule="auto"/>
        <w:ind w:left="0" w:right="0" w:firstLine="720"/>
      </w:pPr>
      <w:r w:rsidRPr="002A6F3E">
        <w:rPr>
          <w:b/>
          <w:i/>
          <w:lang w:val="nl-NL"/>
        </w:rPr>
        <w:t>Trả lời:</w:t>
      </w:r>
      <w:r w:rsidRPr="002A6F3E">
        <w:rPr>
          <w:i/>
          <w:lang w:val="nl-NL"/>
        </w:rPr>
        <w:t xml:space="preserve"> </w:t>
      </w:r>
      <w:r w:rsidRPr="002A6F3E">
        <w:t>Dự án Nút giao Ngọc Hội do nhà đầu tư Công ty Cổ phần Tập đoàn Phúc Sơn thực hiện. Dự án đã thi công hoàn thành và đưa vào vận hành nhánh phía Tây, phía Nam, phía Đông và Vòng xuyến.</w:t>
      </w:r>
    </w:p>
    <w:p w:rsidR="00B270D0" w:rsidRPr="002A6F3E" w:rsidRDefault="00B270D0" w:rsidP="002A6F3E">
      <w:pPr>
        <w:pStyle w:val="BodyText"/>
        <w:spacing w:before="60" w:after="60" w:line="276" w:lineRule="auto"/>
        <w:ind w:left="0" w:right="0" w:firstLine="720"/>
      </w:pPr>
      <w:r w:rsidRPr="002A6F3E">
        <w:t xml:space="preserve">Hiện nay, các lãnh đạo của Công ty Cổ phần Tập đoàn Phúc Sơn vẫn đang phục vụ công tác điều tra liên quan đến vụ án xảy ra tại Công ty Cổ phần tập đoàn Phúc Sơn nên Công ty </w:t>
      </w:r>
      <w:r w:rsidRPr="002A6F3E">
        <w:rPr>
          <w:lang w:val="en-US"/>
        </w:rPr>
        <w:t xml:space="preserve">Cổ phần tập đoàn </w:t>
      </w:r>
      <w:r w:rsidRPr="002A6F3E">
        <w:t>Phúc Sơn chưa thể tiếp tục thi công hoàn thành các hạng mục</w:t>
      </w:r>
      <w:r w:rsidRPr="002A6F3E">
        <w:rPr>
          <w:lang w:val="en-US"/>
        </w:rPr>
        <w:t xml:space="preserve"> </w:t>
      </w:r>
      <w:r w:rsidRPr="002A6F3E">
        <w:t xml:space="preserve">còn lại của dự án. Thực hiện chỉ đạo của UBND tỉnh tại Văn bản số 9231/UBND- XDNĐ ngày 19/8/2024, Văn bản số 9248/UBND-XDNĐ ngày 19/8/2024, Ban </w:t>
      </w:r>
      <w:r w:rsidRPr="002A6F3E">
        <w:rPr>
          <w:lang w:val="en-US"/>
        </w:rPr>
        <w:t>Quản lý Dự án Đầu tư xây dựng</w:t>
      </w:r>
      <w:r w:rsidRPr="002A6F3E">
        <w:t xml:space="preserve"> các công trình Giao thông đã tổ chức làm việc với Công ty Cổ phần tập đoàn Phúc Sơn. Tại buổi làm việc, đại diện Công ty Cổ phần tập đoàn Phúc Sơn đã cam kết sẽ lập kế hoạch thi công hoàn thiện hệ thống thoát nước, đường gom tầng mặt đất trên đường 23 tháng 10 và tiếp tục triển khai thi công hoàn thành dự án Nút giao Ngọc Hội.</w:t>
      </w:r>
    </w:p>
    <w:p w:rsidR="00B270D0" w:rsidRPr="002A6F3E" w:rsidRDefault="00B270D0" w:rsidP="002A6F3E">
      <w:pPr>
        <w:pStyle w:val="BodyText"/>
        <w:spacing w:before="60" w:after="60" w:line="276" w:lineRule="auto"/>
        <w:ind w:left="0" w:right="0" w:firstLine="720"/>
      </w:pPr>
      <w:r w:rsidRPr="002A6F3E">
        <w:t xml:space="preserve">UBND tỉnh đã có các Thông báo số 551/TB-UBND ngày 05/12/2024 và Thông báo số Thông báo số 564/TB-UBND ngày 16/12/2024 yêu cầu Công ty Cổ phần Tập đoàn Phúc Sơn đẩy nhanh tiến độ thi công hoàn thành đường gom tầng mặt đất nhánh N3 (bao gồm hệ thống thoát nước); sửa chữa mặt đường, nạo vét hệ </w:t>
      </w:r>
      <w:r w:rsidRPr="002A6F3E">
        <w:lastRenderedPageBreak/>
        <w:t>thống thoát nước đường gom nhánh N1, N3 để phục vụ việc đi lại cho người dân trong dịp Tết âm lịch sắp đến. Công ty Cổ phần tập đoàn Phúc Sơn đã có Văn bản số 02/BC- VPNT ngày 02/01/2025 cam kết sẽ thi công hoàn thiện đường gom nhánh N3 sau khi Trung tâm Phát triển quỹ đất Khánh Hòa hoàn thành di dời các hạ tầng kỹ thuật. Trước mắt, Công ty sẽ sửa chữa các vị trí bị trũng, đọng nước đường gom tầng mặt đất nhánh N1 và N3 để đảm bảo an toàn giao thông.</w:t>
      </w:r>
    </w:p>
    <w:p w:rsidR="00B270D0" w:rsidRPr="002A6F3E" w:rsidRDefault="00B270D0" w:rsidP="002A6F3E">
      <w:pPr>
        <w:pStyle w:val="BodyText"/>
        <w:spacing w:before="60" w:after="60" w:line="276" w:lineRule="auto"/>
        <w:ind w:left="0" w:right="0" w:firstLine="720"/>
      </w:pPr>
      <w:r w:rsidRPr="002A6F3E">
        <w:t>Trong thời gian tới, UBND tỉnh tập trung chỉ đạo giải quyết các vướng mắc trong công tác triển khai dự án để sớm triển khai thi công hoàn thiện hệ thống thoát nước, đường gom tầng mặt đất trên đường 23 tháng 10 và hoàn thành dự án Nút giao Ngọc Hội.</w:t>
      </w:r>
    </w:p>
    <w:p w:rsidR="00B270D0" w:rsidRPr="00175374" w:rsidRDefault="00B270D0" w:rsidP="002A6F3E">
      <w:pPr>
        <w:rPr>
          <w:rFonts w:cs="Times New Roman"/>
          <w:b/>
          <w:i/>
          <w:szCs w:val="28"/>
          <w:lang w:val="nl-NL"/>
        </w:rPr>
      </w:pPr>
      <w:r w:rsidRPr="00175374">
        <w:rPr>
          <w:rFonts w:cs="Times New Roman"/>
          <w:b/>
          <w:i/>
          <w:szCs w:val="28"/>
          <w:lang w:val="nl-NL"/>
        </w:rPr>
        <w:t xml:space="preserve">Kiến nghị số 69: </w:t>
      </w:r>
      <w:r w:rsidRPr="00175374">
        <w:rPr>
          <w:rFonts w:cs="Times New Roman"/>
          <w:b/>
          <w:bCs/>
          <w:szCs w:val="28"/>
          <w:lang w:val="vi-VN"/>
        </w:rPr>
        <w:t>Đề nghị tỉnh quan tâm sửa chữa tuyến đường Lê Hồng Phong, đoạn qua phường Phước Hải</w:t>
      </w:r>
      <w:r w:rsidRPr="00175374">
        <w:rPr>
          <w:rFonts w:cs="Times New Roman"/>
          <w:b/>
          <w:bCs/>
          <w:szCs w:val="28"/>
          <w:lang w:val="nl-NL"/>
        </w:rPr>
        <w:t xml:space="preserve"> </w:t>
      </w:r>
      <w:r w:rsidRPr="00175374">
        <w:rPr>
          <w:rFonts w:cs="Times New Roman"/>
          <w:b/>
          <w:bCs/>
          <w:i/>
          <w:szCs w:val="28"/>
          <w:lang w:val="nl-NL"/>
        </w:rPr>
        <w:t>(phường Phước Hải, Phước Hòa)</w:t>
      </w:r>
      <w:r w:rsidRPr="00175374">
        <w:rPr>
          <w:rFonts w:cs="Times New Roman"/>
          <w:b/>
          <w:i/>
          <w:szCs w:val="28"/>
          <w:lang w:val="nl-NL"/>
        </w:rPr>
        <w:t>.</w:t>
      </w:r>
    </w:p>
    <w:p w:rsidR="00B270D0" w:rsidRPr="002A6F3E" w:rsidRDefault="00B270D0" w:rsidP="002A6F3E">
      <w:pPr>
        <w:rPr>
          <w:rFonts w:cs="Times New Roman"/>
          <w:b/>
          <w:i/>
          <w:szCs w:val="28"/>
          <w:lang w:val="nl-NL"/>
        </w:rPr>
      </w:pPr>
      <w:r w:rsidRPr="002A6F3E">
        <w:rPr>
          <w:rFonts w:cs="Times New Roman"/>
          <w:b/>
          <w:i/>
          <w:szCs w:val="28"/>
          <w:shd w:val="clear" w:color="auto" w:fill="FFFFFF"/>
          <w:lang w:val="nl-NL" w:eastAsia="ar-SA"/>
        </w:rPr>
        <w:t>Trả lời:</w:t>
      </w:r>
    </w:p>
    <w:p w:rsidR="00B270D0" w:rsidRPr="002A6F3E" w:rsidRDefault="00B270D0" w:rsidP="002A6F3E">
      <w:pPr>
        <w:rPr>
          <w:rFonts w:cs="Times New Roman"/>
          <w:szCs w:val="28"/>
        </w:rPr>
      </w:pPr>
      <w:r w:rsidRPr="002A6F3E">
        <w:rPr>
          <w:rFonts w:cs="Times New Roman"/>
          <w:szCs w:val="28"/>
        </w:rPr>
        <w:t xml:space="preserve">Qua kiểm tra thực tế đường Lê Hồng Phong, hiện nay tuyến đường này vẫn lưu thông bình thường, thuận lợi, không có hư hỏng lớn, ổ gà nguy hiểm gây mất an toàn giao thông cho người và các phương tiện lưu thông.  </w:t>
      </w:r>
    </w:p>
    <w:p w:rsidR="00B270D0" w:rsidRPr="002A6F3E" w:rsidRDefault="00B270D0" w:rsidP="002A6F3E">
      <w:pPr>
        <w:rPr>
          <w:rFonts w:cs="Times New Roman"/>
          <w:szCs w:val="28"/>
        </w:rPr>
      </w:pPr>
      <w:r w:rsidRPr="002A6F3E">
        <w:rPr>
          <w:rFonts w:cs="Times New Roman"/>
          <w:szCs w:val="28"/>
        </w:rPr>
        <w:t>Tuy nhiên, qua thời gian dài khai thác sử dụng tuyến đường và lưu lượng các loại xe lưu thông ngày càng nhiều làm phát sinh một số vị trí hư hỏng mặt đường đang dần bị lão hoá, rạn nứt, lồi lõm cục bộ một số đoạn đường cần phải sửa chữa định kỳ theo quy định, cụ thể như: từ Km0+660-Km0+770 (bên phải); Km1+700-Km1+900 (bên trái); Km2+300-Km2+400 (bên trái); Km2+800-Km3+160 (bên trái); Km3+200-Km3+320 (bên trái); Km3+570-Km3+720 (bên trái); Km3+600-Km3+720 (bên phải); Km4+550-Km4+650 (bên phải).</w:t>
      </w:r>
    </w:p>
    <w:p w:rsidR="00B270D0" w:rsidRPr="002A6F3E" w:rsidRDefault="00B270D0" w:rsidP="002A6F3E">
      <w:pPr>
        <w:rPr>
          <w:rFonts w:cs="Times New Roman"/>
          <w:szCs w:val="28"/>
        </w:rPr>
      </w:pPr>
      <w:r w:rsidRPr="002A6F3E">
        <w:rPr>
          <w:rFonts w:cs="Times New Roman"/>
          <w:szCs w:val="28"/>
        </w:rPr>
        <w:t xml:space="preserve">Sở Giao thông vận tải đã xây dựng kế hoạch bảo trì hệ thống đường tỉnh do Sở Giao thông vận tải quản lý năm 2025; trong đó, Sở Giao thông vận tải đề xuất sửa chữa các vị trí hư hỏng, lồi lõm trên đường Lê Hồng Phong để đảm bảo tuyến đường khai thác ổn định, êm thuận và an toàn giao thông; hiện nay, UBND tỉnh đang xem xét phê duyệt Kế hoạch bảo trì hệ thống đường tỉnh của Sở Giao thông vận tải.   </w:t>
      </w:r>
    </w:p>
    <w:p w:rsidR="00B270D0" w:rsidRPr="00175374" w:rsidRDefault="00B270D0" w:rsidP="002A6F3E">
      <w:pPr>
        <w:rPr>
          <w:rFonts w:cs="Times New Roman"/>
          <w:b/>
          <w:i/>
          <w:szCs w:val="28"/>
          <w:lang w:val="nl-NL"/>
        </w:rPr>
      </w:pPr>
      <w:r w:rsidRPr="00175374">
        <w:rPr>
          <w:rFonts w:cs="Times New Roman"/>
          <w:b/>
          <w:i/>
          <w:szCs w:val="28"/>
          <w:lang w:val="nl-NL"/>
        </w:rPr>
        <w:t xml:space="preserve">Kiến nghị số 70: </w:t>
      </w:r>
      <w:r w:rsidRPr="00175374">
        <w:rPr>
          <w:rFonts w:cs="Times New Roman"/>
          <w:b/>
          <w:bCs/>
          <w:szCs w:val="28"/>
          <w:lang w:val="vi-VN"/>
        </w:rPr>
        <w:t xml:space="preserve">Cử tri phản ánh nút giao thông ngay đầu cầu Quán Trường và Tố Hữu chưa được đảm bảo, phương tiện giao thông qua lại rất hỗn loạn, gây ùn tắc. Đề nghị tỉnh có phương án giải quyết hợp lý, đảm bảo trật tự an toàn giao thông </w:t>
      </w:r>
      <w:r w:rsidRPr="00175374">
        <w:rPr>
          <w:rFonts w:cs="Times New Roman"/>
          <w:b/>
          <w:bCs/>
          <w:i/>
          <w:szCs w:val="28"/>
          <w:lang w:val="nl-NL"/>
        </w:rPr>
        <w:t>(phường Phước Hải, Phước Hòa)</w:t>
      </w:r>
      <w:r w:rsidRPr="00175374">
        <w:rPr>
          <w:rFonts w:cs="Times New Roman"/>
          <w:b/>
          <w:i/>
          <w:szCs w:val="28"/>
          <w:lang w:val="nl-NL"/>
        </w:rPr>
        <w:t>.</w:t>
      </w:r>
    </w:p>
    <w:p w:rsidR="00B270D0" w:rsidRPr="002A6F3E" w:rsidRDefault="00B270D0" w:rsidP="002A6F3E">
      <w:pPr>
        <w:rPr>
          <w:rFonts w:cs="Times New Roman"/>
          <w:b/>
          <w:i/>
          <w:szCs w:val="28"/>
          <w:lang w:val="nl-NL"/>
        </w:rPr>
      </w:pPr>
      <w:r w:rsidRPr="002A6F3E">
        <w:rPr>
          <w:rFonts w:cs="Times New Roman"/>
          <w:b/>
          <w:i/>
          <w:szCs w:val="28"/>
          <w:shd w:val="clear" w:color="auto" w:fill="FFFFFF"/>
          <w:lang w:val="nl-NL" w:eastAsia="ar-SA"/>
        </w:rPr>
        <w:t>Trả lời:</w:t>
      </w:r>
    </w:p>
    <w:p w:rsidR="00B270D0" w:rsidRPr="002A6F3E" w:rsidRDefault="00B270D0" w:rsidP="002A6F3E">
      <w:pPr>
        <w:rPr>
          <w:rFonts w:cs="Times New Roman"/>
          <w:i/>
          <w:iCs/>
          <w:szCs w:val="28"/>
        </w:rPr>
      </w:pPr>
      <w:r w:rsidRPr="002A6F3E">
        <w:rPr>
          <w:rFonts w:cs="Times New Roman"/>
          <w:bCs/>
          <w:iCs/>
          <w:szCs w:val="28"/>
        </w:rPr>
        <w:t xml:space="preserve">Sở Giao thông vận tải đã phối hợp với UBND thành phố Nha Trang và các đơn vị liên quan thống nhất tổ chức giao thông theo nội dung tại Thông báo số 1632/TB-UBND ngày 13/12/2024, trong đó đã thống nhất phương án tổ chức giao </w:t>
      </w:r>
      <w:r w:rsidRPr="002A6F3E">
        <w:rPr>
          <w:rFonts w:cs="Times New Roman"/>
          <w:bCs/>
          <w:iCs/>
          <w:szCs w:val="28"/>
        </w:rPr>
        <w:lastRenderedPageBreak/>
        <w:t xml:space="preserve">thông bằng đèn tín hiệu tại nút giao ngã tư đường Vành đai 2 – đường Tố Hữu và tại nút giao đường Nguyễn Tất Thành – đường Phước Long – đường Võ Văn Kiệt </w:t>
      </w:r>
      <w:r w:rsidRPr="002A6F3E">
        <w:rPr>
          <w:rFonts w:cs="Times New Roman"/>
          <w:bCs/>
          <w:szCs w:val="28"/>
          <w:lang w:val="vi-VN"/>
        </w:rPr>
        <w:t>đảm bảo an toàn giao thông khu vực trên</w:t>
      </w:r>
      <w:r w:rsidRPr="002A6F3E">
        <w:rPr>
          <w:rFonts w:cs="Times New Roman"/>
          <w:bCs/>
          <w:i/>
          <w:iCs/>
          <w:szCs w:val="28"/>
        </w:rPr>
        <w:t xml:space="preserve">. </w:t>
      </w:r>
    </w:p>
    <w:p w:rsidR="00B270D0" w:rsidRPr="00175374" w:rsidRDefault="00B270D0" w:rsidP="002A6F3E">
      <w:pPr>
        <w:rPr>
          <w:rFonts w:cs="Times New Roman"/>
          <w:b/>
          <w:bCs/>
          <w:i/>
          <w:szCs w:val="28"/>
        </w:rPr>
      </w:pPr>
      <w:r w:rsidRPr="00175374">
        <w:rPr>
          <w:rFonts w:cs="Times New Roman"/>
          <w:b/>
          <w:i/>
          <w:szCs w:val="28"/>
          <w:lang w:val="nl-NL"/>
        </w:rPr>
        <w:t xml:space="preserve">Kiến nghị số 71: </w:t>
      </w:r>
      <w:r w:rsidRPr="00175374">
        <w:rPr>
          <w:rFonts w:cs="Times New Roman"/>
          <w:b/>
          <w:bCs/>
          <w:szCs w:val="28"/>
          <w:lang w:val="vi-VN"/>
        </w:rPr>
        <w:t>Khu vực bờ k</w:t>
      </w:r>
      <w:r w:rsidRPr="00175374">
        <w:rPr>
          <w:rFonts w:cs="Times New Roman"/>
          <w:b/>
          <w:bCs/>
          <w:szCs w:val="28"/>
        </w:rPr>
        <w:t>è</w:t>
      </w:r>
      <w:r w:rsidRPr="00175374">
        <w:rPr>
          <w:rFonts w:cs="Times New Roman"/>
          <w:b/>
          <w:bCs/>
          <w:szCs w:val="28"/>
          <w:lang w:val="vi-VN"/>
        </w:rPr>
        <w:t xml:space="preserve"> Tây Hải hiện nay vẫn còn một số nhà chồ ở tạm bợ chưa đảm bảo, mất mỹ quan đô thị. Cử tri đề nghị tỉnh quan tâm sớm chỉnh trang đô thị và có phương án xử lý các nhà chồ nhằm đảm bảo mỹ quan đô thị </w:t>
      </w:r>
      <w:r w:rsidRPr="00175374">
        <w:rPr>
          <w:rFonts w:cs="Times New Roman"/>
          <w:b/>
          <w:bCs/>
          <w:i/>
          <w:szCs w:val="28"/>
          <w:lang w:val="vi-VN"/>
        </w:rPr>
        <w:t>(phường Vĩnh Nguyên).</w:t>
      </w:r>
      <w:r w:rsidRPr="00175374">
        <w:rPr>
          <w:rFonts w:cs="Times New Roman"/>
          <w:b/>
          <w:bCs/>
          <w:i/>
          <w:szCs w:val="28"/>
        </w:rPr>
        <w:t xml:space="preserve"> </w:t>
      </w:r>
    </w:p>
    <w:p w:rsidR="00B270D0" w:rsidRPr="002A6F3E" w:rsidRDefault="00B270D0" w:rsidP="002A6F3E">
      <w:pPr>
        <w:rPr>
          <w:rStyle w:val="fontstyle01"/>
          <w:rFonts w:ascii="Times New Roman" w:hAnsi="Times New Roman" w:cs="Times New Roman"/>
          <w:sz w:val="28"/>
          <w:szCs w:val="28"/>
        </w:rPr>
      </w:pPr>
      <w:r w:rsidRPr="002A6F3E">
        <w:rPr>
          <w:rStyle w:val="fontstyle01"/>
          <w:rFonts w:ascii="Times New Roman" w:hAnsi="Times New Roman" w:cs="Times New Roman"/>
          <w:b/>
          <w:i/>
          <w:sz w:val="28"/>
          <w:szCs w:val="28"/>
        </w:rPr>
        <w:t>Trả lời:</w:t>
      </w:r>
      <w:r w:rsidRPr="002A6F3E">
        <w:rPr>
          <w:rStyle w:val="fontstyle01"/>
          <w:rFonts w:ascii="Times New Roman" w:hAnsi="Times New Roman" w:cs="Times New Roman"/>
          <w:sz w:val="28"/>
          <w:szCs w:val="28"/>
        </w:rPr>
        <w:t xml:space="preserve"> Khu vực bờ kè Tây Hải theo kiến nghị cử tri đã có dự án Kè bờ phường Vĩnh Nguyên do Sở Nông nghiệp và Phát triển nông thôn làm chủ đầu tư đã hoàn thành đưa vào sử dụng và bàn giao tài sản cho UBND thành phố Nha Trang quản lý từ tháng 12/2024. Hiện nay, tại khu vực này vẫn còn tồn tại một số nhà chồ tạm bợ, không đảm bảo an toàn, ảnh hưởng đến mỹ quan đô thị theo phản ánh của cử tri. UBND thành phố đã chỉ đạo Phòng Quản lý đô thị phối hợp với UBND phường Vĩnh Nguyên tiến hành rà soát, thống kê cụ thể số lượng, hiện trạng các nhà chồ trên địa bàn. Sau khi hoàn tất rà soát, UBND thành phố sẽ đưa ra phương án xử lý phù hợp, đảm bảo mỹ quan đô thị, an toàn cho người dân.</w:t>
      </w:r>
    </w:p>
    <w:p w:rsidR="00B270D0" w:rsidRPr="00175374" w:rsidRDefault="00B270D0" w:rsidP="002A6F3E">
      <w:pPr>
        <w:rPr>
          <w:rFonts w:cs="Times New Roman"/>
          <w:b/>
          <w:bCs/>
          <w:i/>
          <w:szCs w:val="28"/>
          <w:lang w:val="vi-VN"/>
        </w:rPr>
      </w:pPr>
      <w:r w:rsidRPr="00175374">
        <w:rPr>
          <w:rFonts w:cs="Times New Roman"/>
          <w:b/>
          <w:i/>
          <w:szCs w:val="28"/>
          <w:lang w:val="nl-NL"/>
        </w:rPr>
        <w:t xml:space="preserve">Kiến nghị số 72: </w:t>
      </w:r>
      <w:r w:rsidRPr="00175374">
        <w:rPr>
          <w:rFonts w:cs="Times New Roman"/>
          <w:b/>
          <w:bCs/>
          <w:szCs w:val="28"/>
          <w:lang w:val="vi-VN"/>
        </w:rPr>
        <w:t xml:space="preserve">Cử tri có ý kiến về việc cảng Nha Trang tạm dừng đón các chuyến tàu biển quốc tế, phần nào đã làm giảm thu nhập của người dân làm nghề kinh doanh phục vụ lĩnh vực du lịch. Cử tri đề nghị tỉnh quan tâm có phương án sớm mở cửa cảng Nha Trang để đón tàu biển quốc tế nhằm thu hút lượng khách quốc tế đồng thời phát triển kinh tế địa phương </w:t>
      </w:r>
      <w:r w:rsidRPr="00175374">
        <w:rPr>
          <w:rFonts w:cs="Times New Roman"/>
          <w:b/>
          <w:bCs/>
          <w:i/>
          <w:szCs w:val="28"/>
          <w:lang w:val="vi-VN"/>
        </w:rPr>
        <w:t>(phường Vĩnh Nguyên).</w:t>
      </w:r>
    </w:p>
    <w:p w:rsidR="00B270D0" w:rsidRPr="002A6F3E" w:rsidRDefault="00B270D0" w:rsidP="002A6F3E">
      <w:pPr>
        <w:rPr>
          <w:rFonts w:cs="Times New Roman"/>
          <w:szCs w:val="28"/>
        </w:rPr>
      </w:pPr>
      <w:r w:rsidRPr="002A6F3E">
        <w:rPr>
          <w:rFonts w:cs="Times New Roman"/>
          <w:b/>
          <w:bCs/>
          <w:i/>
          <w:szCs w:val="28"/>
        </w:rPr>
        <w:t>Trả lời:</w:t>
      </w:r>
      <w:r w:rsidRPr="002A6F3E">
        <w:rPr>
          <w:rFonts w:cs="Times New Roman"/>
          <w:bCs/>
          <w:i/>
          <w:szCs w:val="28"/>
        </w:rPr>
        <w:t xml:space="preserve"> </w:t>
      </w:r>
      <w:r w:rsidRPr="002A6F3E">
        <w:rPr>
          <w:rFonts w:cs="Times New Roman"/>
          <w:szCs w:val="28"/>
        </w:rPr>
        <w:t xml:space="preserve">Ngày 20/9/2024, Công ty Cổ phần Cảng Nha Trang có công văn số 56/2024/CNT về việc hủy tất cả kế hoạch đã đăng ký và tạm dừng đón tàu khách quốc tế kể từ ngày 20/9/2024 vào cảng Nha Trang nhằm đảm bảo an toàn tuyệt đối cho người và phương tiện, tránh tối đa sự cố đáng tiếc có thể xảy ra để phục vụ sửa chữa. Lý do, hạ tầng cảng đã xuống cấp, không đảm bảo an toàn phục vụ việc đón tàu biển quốc tế. Điều này đã làm ảnh hưởng đến kế hoạch đón tàu biển của ngành du lịch Khánh Hòa trong năm 2024 và những năm tiếp theo. </w:t>
      </w:r>
    </w:p>
    <w:p w:rsidR="00B270D0" w:rsidRPr="002A6F3E" w:rsidRDefault="00B270D0" w:rsidP="002A6F3E">
      <w:pPr>
        <w:rPr>
          <w:rFonts w:cs="Times New Roman"/>
          <w:szCs w:val="28"/>
        </w:rPr>
      </w:pPr>
      <w:r w:rsidRPr="002A6F3E">
        <w:rPr>
          <w:rFonts w:cs="Times New Roman"/>
          <w:szCs w:val="28"/>
        </w:rPr>
        <w:t xml:space="preserve">Để tháo gỡ khó khăn cho các doanh nghiệp đón khách tàu biển, cũng như hạn chế việc hủy các chuyến tàu biển quốc tế đến với Nha Trang – Khánh Hòa, UBND tỉnh tổ chức các buổi khảo sát, làm việc tại Cảng Quốc tế Cam Ranh, Công viên Bến Du thuyền quốc tế Ana Marina Nha Trang để tìm ra giải pháp đón tàu tại 2 địa điểm này. </w:t>
      </w:r>
    </w:p>
    <w:p w:rsidR="00B270D0" w:rsidRPr="002A6F3E" w:rsidRDefault="00B270D0" w:rsidP="002A6F3E">
      <w:pPr>
        <w:rPr>
          <w:rFonts w:cs="Times New Roman"/>
          <w:szCs w:val="28"/>
        </w:rPr>
      </w:pPr>
      <w:r w:rsidRPr="002A6F3E">
        <w:rPr>
          <w:rFonts w:cs="Times New Roman"/>
          <w:szCs w:val="28"/>
        </w:rPr>
        <w:t xml:space="preserve">Ngày 23/10/2024, Cảng quốc tế Cam Ranh đón chuyến tàu biển quốc tế mang tên CORAL PRINCESS với 2.300 khách lên bờ tham quan; Ngày </w:t>
      </w:r>
      <w:r w:rsidRPr="002A6F3E">
        <w:rPr>
          <w:rFonts w:cs="Times New Roman"/>
          <w:szCs w:val="28"/>
        </w:rPr>
        <w:lastRenderedPageBreak/>
        <w:t xml:space="preserve">13/12/2024, đón chuyến tàu biển quốc tế mang tên SPECTRUM OF THE SEAS với 4.748 du khách đến từ nhiều quốc gia cập Cảng quốc tế Cam Ranh tham quan. </w:t>
      </w:r>
    </w:p>
    <w:p w:rsidR="00B270D0" w:rsidRPr="002A6F3E" w:rsidRDefault="00B270D0" w:rsidP="002A6F3E">
      <w:pPr>
        <w:rPr>
          <w:rFonts w:cs="Times New Roman"/>
          <w:szCs w:val="28"/>
        </w:rPr>
      </w:pPr>
      <w:r w:rsidRPr="002A6F3E">
        <w:rPr>
          <w:rFonts w:cs="Times New Roman"/>
          <w:szCs w:val="28"/>
        </w:rPr>
        <w:t>Ngoài ra, hiện nay Sở Giao thông Vận tải chủ trì phối hợp các cơ quan, địa phương liên quan tham mưu UBND tỉnh về việc đề nghị chấp thuận chủ trương đầu tư thiết lập khu neo đậu cho tàu khách, du thuyền cỡ lớn neo đậu trung chuyển hành khách qua Bến cảng công viên bến du thuyền quốc tế Ana Marina Nha Trang.</w:t>
      </w:r>
    </w:p>
    <w:p w:rsidR="00B270D0" w:rsidRPr="00175374" w:rsidRDefault="00B270D0" w:rsidP="002A6F3E">
      <w:pPr>
        <w:rPr>
          <w:rFonts w:cs="Times New Roman"/>
          <w:b/>
          <w:bCs/>
          <w:i/>
          <w:szCs w:val="28"/>
          <w:lang w:val="vi-VN"/>
        </w:rPr>
      </w:pPr>
      <w:r w:rsidRPr="00175374">
        <w:rPr>
          <w:rFonts w:cs="Times New Roman"/>
          <w:b/>
          <w:bCs/>
          <w:i/>
          <w:szCs w:val="28"/>
          <w:lang w:val="vi-VN"/>
        </w:rPr>
        <w:t xml:space="preserve">Kiến nghị số </w:t>
      </w:r>
      <w:r w:rsidRPr="00175374">
        <w:rPr>
          <w:rFonts w:cs="Times New Roman"/>
          <w:b/>
          <w:bCs/>
          <w:i/>
          <w:szCs w:val="28"/>
        </w:rPr>
        <w:t>73</w:t>
      </w:r>
      <w:r w:rsidRPr="00175374">
        <w:rPr>
          <w:rFonts w:cs="Times New Roman"/>
          <w:b/>
          <w:bCs/>
          <w:i/>
          <w:szCs w:val="28"/>
          <w:lang w:val="vi-VN"/>
        </w:rPr>
        <w:t>:</w:t>
      </w:r>
      <w:r w:rsidRPr="00175374">
        <w:rPr>
          <w:rFonts w:cs="Times New Roman"/>
          <w:b/>
          <w:bCs/>
          <w:i/>
          <w:szCs w:val="28"/>
        </w:rPr>
        <w:t xml:space="preserve"> </w:t>
      </w:r>
      <w:r w:rsidRPr="00175374">
        <w:rPr>
          <w:rFonts w:cs="Times New Roman"/>
          <w:b/>
          <w:bCs/>
          <w:szCs w:val="28"/>
          <w:lang w:val="vi-VN"/>
        </w:rPr>
        <w:t xml:space="preserve">Nút giao thông tại khu vực đầu cầu Bình Tân (giao nhau giữa đường Nguyễn Tất Thành, Võ Văn Kiệt và Phước Long) xe cộ lưu thông tấp nập dễ dẫn đến tai nạn giao thông. Đề nghị UBND tỉnh bố trí thêm gờ giảm tốc trên các tuyến đường hoặc có giải pháp phù hợp nhằm đảm bảo an toàn giao thông khu vực trên </w:t>
      </w:r>
      <w:r w:rsidRPr="00175374">
        <w:rPr>
          <w:rFonts w:cs="Times New Roman"/>
          <w:b/>
          <w:bCs/>
          <w:i/>
          <w:szCs w:val="28"/>
          <w:lang w:val="vi-VN"/>
        </w:rPr>
        <w:t>(phường Phước Long, Vĩnh Trường).</w:t>
      </w:r>
    </w:p>
    <w:p w:rsidR="00B270D0" w:rsidRPr="002A6F3E" w:rsidRDefault="00B270D0" w:rsidP="002A6F3E">
      <w:pPr>
        <w:rPr>
          <w:rFonts w:cs="Times New Roman"/>
          <w:b/>
          <w:i/>
          <w:szCs w:val="28"/>
          <w:lang w:val="nl-NL"/>
        </w:rPr>
      </w:pPr>
      <w:r w:rsidRPr="002A6F3E">
        <w:rPr>
          <w:rFonts w:cs="Times New Roman"/>
          <w:b/>
          <w:i/>
          <w:szCs w:val="28"/>
          <w:shd w:val="clear" w:color="auto" w:fill="FFFFFF"/>
          <w:lang w:val="nl-NL" w:eastAsia="ar-SA"/>
        </w:rPr>
        <w:t>Trả lời:</w:t>
      </w:r>
    </w:p>
    <w:p w:rsidR="00B270D0" w:rsidRPr="002A6F3E" w:rsidRDefault="00B270D0" w:rsidP="002A6F3E">
      <w:pPr>
        <w:rPr>
          <w:rFonts w:cs="Times New Roman"/>
          <w:bCs/>
          <w:iCs/>
          <w:szCs w:val="28"/>
        </w:rPr>
      </w:pPr>
      <w:r w:rsidRPr="002A6F3E">
        <w:rPr>
          <w:rFonts w:cs="Times New Roman"/>
          <w:bCs/>
          <w:iCs/>
          <w:szCs w:val="28"/>
        </w:rPr>
        <w:t xml:space="preserve">Sở Giao thông vận tải đã phối hợp với UBND thành phố Nha Trang và các đơn vị liên quan thống nhất tổ chức giao thông theo nội dung tại Thông báo số 1632/TB-UBND ngày 13/12/2024, trong đó đã thống nhất phương án tổ chức giao thông bằng đèn tín hiệu tại nút giao ngã tư đường Vành đai 2 – đường Tố Hữu và tại nút giao đường Nguyễn Tất Thành – đường Phước Long – đường Võ Văn Kiệt </w:t>
      </w:r>
      <w:r w:rsidRPr="002A6F3E">
        <w:rPr>
          <w:rFonts w:cs="Times New Roman"/>
          <w:bCs/>
          <w:szCs w:val="28"/>
          <w:lang w:val="vi-VN"/>
        </w:rPr>
        <w:t>đảm bảo an toàn giao thông khu vực trên</w:t>
      </w:r>
      <w:r w:rsidRPr="002A6F3E">
        <w:rPr>
          <w:rFonts w:cs="Times New Roman"/>
          <w:bCs/>
          <w:iCs/>
          <w:szCs w:val="28"/>
        </w:rPr>
        <w:t xml:space="preserve">. </w:t>
      </w:r>
    </w:p>
    <w:p w:rsidR="00B270D0" w:rsidRPr="00175374" w:rsidRDefault="00B270D0" w:rsidP="002A6F3E">
      <w:pPr>
        <w:rPr>
          <w:rFonts w:cs="Times New Roman"/>
          <w:b/>
          <w:bCs/>
          <w:i/>
          <w:szCs w:val="28"/>
          <w:lang w:val="vi-VN"/>
        </w:rPr>
      </w:pPr>
      <w:r w:rsidRPr="00175374">
        <w:rPr>
          <w:rFonts w:cs="Times New Roman"/>
          <w:b/>
          <w:bCs/>
          <w:i/>
          <w:szCs w:val="28"/>
          <w:lang w:val="vi-VN"/>
        </w:rPr>
        <w:t xml:space="preserve">Kiến nghị số </w:t>
      </w:r>
      <w:r w:rsidRPr="00175374">
        <w:rPr>
          <w:rFonts w:cs="Times New Roman"/>
          <w:b/>
          <w:bCs/>
          <w:i/>
          <w:szCs w:val="28"/>
        </w:rPr>
        <w:t>74</w:t>
      </w:r>
      <w:r w:rsidRPr="00175374">
        <w:rPr>
          <w:rFonts w:cs="Times New Roman"/>
          <w:b/>
          <w:bCs/>
          <w:i/>
          <w:szCs w:val="28"/>
          <w:lang w:val="vi-VN"/>
        </w:rPr>
        <w:t>:</w:t>
      </w:r>
      <w:r w:rsidRPr="00175374">
        <w:rPr>
          <w:rFonts w:cs="Times New Roman"/>
          <w:b/>
          <w:bCs/>
          <w:i/>
          <w:szCs w:val="28"/>
        </w:rPr>
        <w:t xml:space="preserve"> </w:t>
      </w:r>
      <w:r w:rsidRPr="00175374">
        <w:rPr>
          <w:rFonts w:cs="Times New Roman"/>
          <w:b/>
          <w:bCs/>
          <w:szCs w:val="28"/>
          <w:lang w:val="vi-VN"/>
        </w:rPr>
        <w:t xml:space="preserve">Cử tri kiến nghị UBND tỉnh xem xét, cấp giấy chứng nhận quyền sử dụng đất cho các hộ dân khu vực chợ Phước Thái </w:t>
      </w:r>
      <w:r w:rsidRPr="00175374">
        <w:rPr>
          <w:rFonts w:cs="Times New Roman"/>
          <w:b/>
          <w:bCs/>
          <w:i/>
          <w:szCs w:val="28"/>
          <w:lang w:val="vi-VN"/>
        </w:rPr>
        <w:t>(phường Phước Long).</w:t>
      </w:r>
    </w:p>
    <w:p w:rsidR="00B270D0" w:rsidRPr="002A6F3E" w:rsidRDefault="00B270D0" w:rsidP="002A6F3E">
      <w:pPr>
        <w:rPr>
          <w:rStyle w:val="fontstyle01"/>
          <w:rFonts w:ascii="Times New Roman" w:hAnsi="Times New Roman" w:cs="Times New Roman"/>
          <w:sz w:val="28"/>
          <w:szCs w:val="28"/>
        </w:rPr>
      </w:pPr>
      <w:r w:rsidRPr="002A6F3E">
        <w:rPr>
          <w:rStyle w:val="fontstyle01"/>
          <w:rFonts w:ascii="Times New Roman" w:hAnsi="Times New Roman" w:cs="Times New Roman"/>
          <w:b/>
          <w:i/>
          <w:sz w:val="28"/>
          <w:szCs w:val="28"/>
        </w:rPr>
        <w:t>Trả lời</w:t>
      </w:r>
      <w:r w:rsidRPr="002A6F3E">
        <w:rPr>
          <w:rStyle w:val="fontstyle01"/>
          <w:rFonts w:ascii="Times New Roman" w:hAnsi="Times New Roman" w:cs="Times New Roman"/>
          <w:sz w:val="28"/>
          <w:szCs w:val="28"/>
        </w:rPr>
        <w:t xml:space="preserve">: </w:t>
      </w:r>
    </w:p>
    <w:p w:rsidR="00B270D0" w:rsidRPr="00BD73FC" w:rsidRDefault="00B270D0" w:rsidP="002A6F3E">
      <w:pPr>
        <w:rPr>
          <w:rStyle w:val="fontstyle01"/>
          <w:rFonts w:ascii="Times New Roman" w:hAnsi="Times New Roman" w:cs="Times New Roman"/>
          <w:spacing w:val="2"/>
          <w:sz w:val="28"/>
          <w:szCs w:val="28"/>
        </w:rPr>
      </w:pPr>
      <w:r w:rsidRPr="00BD73FC">
        <w:rPr>
          <w:rStyle w:val="fontstyle01"/>
          <w:rFonts w:ascii="Times New Roman" w:hAnsi="Times New Roman" w:cs="Times New Roman"/>
          <w:spacing w:val="2"/>
          <w:sz w:val="28"/>
          <w:szCs w:val="28"/>
        </w:rPr>
        <w:t>Theo Công văn số 2055/UBND-TNMT ngày 27/03/2024, UBND thành phố đã yêu cầu UBND phường Phước Long tiếp tục tuyên truyền, phổ biến thông tin và giải quyết các kiến nghị của người dân, nhằm hạn chế phát sinh khiếu nại, khiếu kiện.</w:t>
      </w:r>
    </w:p>
    <w:p w:rsidR="00B270D0" w:rsidRPr="002A6F3E" w:rsidRDefault="00B270D0" w:rsidP="002A6F3E">
      <w:pPr>
        <w:rPr>
          <w:rStyle w:val="fontstyle01"/>
          <w:rFonts w:ascii="Times New Roman" w:hAnsi="Times New Roman" w:cs="Times New Roman"/>
          <w:sz w:val="28"/>
          <w:szCs w:val="28"/>
        </w:rPr>
      </w:pPr>
      <w:r w:rsidRPr="002A6F3E">
        <w:rPr>
          <w:rStyle w:val="fontstyle01"/>
          <w:rFonts w:ascii="Times New Roman" w:hAnsi="Times New Roman" w:cs="Times New Roman"/>
          <w:sz w:val="28"/>
          <w:szCs w:val="28"/>
        </w:rPr>
        <w:t>Ngày 21/11/2024, UBND phường Phước Long đã tổ chức họp tiếp công dân để giải đáp các thắc mắc liên quan. Sau buổi làm việc, UBND phường đã ban hành Thông báo về các nội dung đã giải đáp và phổ biến cho các hộ dân được biết.</w:t>
      </w:r>
    </w:p>
    <w:p w:rsidR="00864F08" w:rsidRPr="002A6F3E" w:rsidRDefault="00B270D0" w:rsidP="002A6F3E">
      <w:pPr>
        <w:rPr>
          <w:rFonts w:cs="Times New Roman"/>
          <w:szCs w:val="28"/>
        </w:rPr>
      </w:pPr>
      <w:r w:rsidRPr="002A6F3E">
        <w:rPr>
          <w:rStyle w:val="fontstyle01"/>
          <w:rFonts w:ascii="Times New Roman" w:hAnsi="Times New Roman" w:cs="Times New Roman"/>
          <w:sz w:val="28"/>
          <w:szCs w:val="28"/>
        </w:rPr>
        <w:t>UBND thành phố tiếp tục theo dõi, chỉ đạo UBND phường Phước Long phối hợp với các cơ quan chức năng để giải quyết các vấn đề liên quan đến cấp Giấy chứng nhận quyền sử dụng đất theo đúng quy định pháp luật.</w:t>
      </w:r>
      <w:r w:rsidR="0004328E">
        <w:rPr>
          <w:rStyle w:val="fontstyle01"/>
          <w:rFonts w:ascii="Times New Roman" w:hAnsi="Times New Roman" w:cs="Times New Roman"/>
          <w:sz w:val="28"/>
          <w:szCs w:val="28"/>
        </w:rPr>
        <w:t>/.</w:t>
      </w:r>
    </w:p>
    <w:sectPr w:rsidR="00864F08" w:rsidRPr="002A6F3E" w:rsidSect="002A6F3E">
      <w:headerReference w:type="default" r:id="rId7"/>
      <w:pgSz w:w="11907" w:h="16840" w:code="9"/>
      <w:pgMar w:top="1135" w:right="1275" w:bottom="1134"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8BE" w:rsidRDefault="00C168BE" w:rsidP="002A6F3E">
      <w:pPr>
        <w:spacing w:before="0" w:after="0" w:line="240" w:lineRule="auto"/>
      </w:pPr>
      <w:r>
        <w:separator/>
      </w:r>
    </w:p>
  </w:endnote>
  <w:endnote w:type="continuationSeparator" w:id="0">
    <w:p w:rsidR="00C168BE" w:rsidRDefault="00C168BE" w:rsidP="002A6F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8BE" w:rsidRDefault="00C168BE" w:rsidP="002A6F3E">
      <w:pPr>
        <w:spacing w:before="0" w:after="0" w:line="240" w:lineRule="auto"/>
      </w:pPr>
      <w:r>
        <w:separator/>
      </w:r>
    </w:p>
  </w:footnote>
  <w:footnote w:type="continuationSeparator" w:id="0">
    <w:p w:rsidR="00C168BE" w:rsidRDefault="00C168BE" w:rsidP="002A6F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799049"/>
      <w:docPartObj>
        <w:docPartGallery w:val="Page Numbers (Top of Page)"/>
        <w:docPartUnique/>
      </w:docPartObj>
    </w:sdtPr>
    <w:sdtEndPr>
      <w:rPr>
        <w:noProof/>
      </w:rPr>
    </w:sdtEndPr>
    <w:sdtContent>
      <w:p w:rsidR="002A6F3E" w:rsidRDefault="002A6F3E" w:rsidP="002A6F3E">
        <w:pPr>
          <w:pStyle w:val="Header"/>
          <w:ind w:firstLine="0"/>
          <w:jc w:val="center"/>
        </w:pPr>
        <w:r>
          <w:fldChar w:fldCharType="begin"/>
        </w:r>
        <w:r>
          <w:instrText xml:space="preserve"> PAGE   \* MERGEFORMAT </w:instrText>
        </w:r>
        <w:r>
          <w:fldChar w:fldCharType="separate"/>
        </w:r>
        <w:r w:rsidR="005C5736">
          <w:rPr>
            <w:noProof/>
          </w:rPr>
          <w:t>20</w:t>
        </w:r>
        <w:r>
          <w:rPr>
            <w:noProof/>
          </w:rPr>
          <w:fldChar w:fldCharType="end"/>
        </w:r>
      </w:p>
    </w:sdtContent>
  </w:sdt>
  <w:p w:rsidR="002A6F3E" w:rsidRDefault="002A6F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C1793"/>
    <w:multiLevelType w:val="hybridMultilevel"/>
    <w:tmpl w:val="4AAADC04"/>
    <w:lvl w:ilvl="0" w:tplc="38DCDDF8">
      <w:start w:val="1"/>
      <w:numFmt w:val="decimal"/>
      <w:lvlText w:val="%1."/>
      <w:lvlJc w:val="left"/>
      <w:pPr>
        <w:ind w:left="241" w:hanging="280"/>
      </w:pPr>
      <w:rPr>
        <w:rFonts w:hint="default"/>
        <w:spacing w:val="0"/>
        <w:w w:val="100"/>
        <w:lang w:val="vi" w:eastAsia="en-US" w:bidi="ar-SA"/>
      </w:rPr>
    </w:lvl>
    <w:lvl w:ilvl="1" w:tplc="1DE40D1A">
      <w:numFmt w:val="bullet"/>
      <w:lvlText w:val="-"/>
      <w:lvlJc w:val="left"/>
      <w:pPr>
        <w:ind w:left="112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81E5C40">
      <w:numFmt w:val="bullet"/>
      <w:lvlText w:val="•"/>
      <w:lvlJc w:val="left"/>
      <w:pPr>
        <w:ind w:left="2085" w:hanging="164"/>
      </w:pPr>
      <w:rPr>
        <w:rFonts w:hint="default"/>
        <w:lang w:val="vi" w:eastAsia="en-US" w:bidi="ar-SA"/>
      </w:rPr>
    </w:lvl>
    <w:lvl w:ilvl="3" w:tplc="844A819C">
      <w:numFmt w:val="bullet"/>
      <w:lvlText w:val="•"/>
      <w:lvlJc w:val="left"/>
      <w:pPr>
        <w:ind w:left="3050" w:hanging="164"/>
      </w:pPr>
      <w:rPr>
        <w:rFonts w:hint="default"/>
        <w:lang w:val="vi" w:eastAsia="en-US" w:bidi="ar-SA"/>
      </w:rPr>
    </w:lvl>
    <w:lvl w:ilvl="4" w:tplc="CCE88D40">
      <w:numFmt w:val="bullet"/>
      <w:lvlText w:val="•"/>
      <w:lvlJc w:val="left"/>
      <w:pPr>
        <w:ind w:left="4015" w:hanging="164"/>
      </w:pPr>
      <w:rPr>
        <w:rFonts w:hint="default"/>
        <w:lang w:val="vi" w:eastAsia="en-US" w:bidi="ar-SA"/>
      </w:rPr>
    </w:lvl>
    <w:lvl w:ilvl="5" w:tplc="312E21C8">
      <w:numFmt w:val="bullet"/>
      <w:lvlText w:val="•"/>
      <w:lvlJc w:val="left"/>
      <w:pPr>
        <w:ind w:left="4980" w:hanging="164"/>
      </w:pPr>
      <w:rPr>
        <w:rFonts w:hint="default"/>
        <w:lang w:val="vi" w:eastAsia="en-US" w:bidi="ar-SA"/>
      </w:rPr>
    </w:lvl>
    <w:lvl w:ilvl="6" w:tplc="5DD04F3A">
      <w:numFmt w:val="bullet"/>
      <w:lvlText w:val="•"/>
      <w:lvlJc w:val="left"/>
      <w:pPr>
        <w:ind w:left="5946" w:hanging="164"/>
      </w:pPr>
      <w:rPr>
        <w:rFonts w:hint="default"/>
        <w:lang w:val="vi" w:eastAsia="en-US" w:bidi="ar-SA"/>
      </w:rPr>
    </w:lvl>
    <w:lvl w:ilvl="7" w:tplc="B420B220">
      <w:numFmt w:val="bullet"/>
      <w:lvlText w:val="•"/>
      <w:lvlJc w:val="left"/>
      <w:pPr>
        <w:ind w:left="6911" w:hanging="164"/>
      </w:pPr>
      <w:rPr>
        <w:rFonts w:hint="default"/>
        <w:lang w:val="vi" w:eastAsia="en-US" w:bidi="ar-SA"/>
      </w:rPr>
    </w:lvl>
    <w:lvl w:ilvl="8" w:tplc="EFD416D0">
      <w:numFmt w:val="bullet"/>
      <w:lvlText w:val="•"/>
      <w:lvlJc w:val="left"/>
      <w:pPr>
        <w:ind w:left="7876" w:hanging="164"/>
      </w:pPr>
      <w:rPr>
        <w:rFonts w:hint="default"/>
        <w:lang w:val="vi" w:eastAsia="en-US" w:bidi="ar-SA"/>
      </w:rPr>
    </w:lvl>
  </w:abstractNum>
  <w:abstractNum w:abstractNumId="1" w15:restartNumberingAfterBreak="0">
    <w:nsid w:val="4B455067"/>
    <w:multiLevelType w:val="hybridMultilevel"/>
    <w:tmpl w:val="A998D93A"/>
    <w:lvl w:ilvl="0" w:tplc="005C1F2E">
      <w:start w:val="1"/>
      <w:numFmt w:val="lowerLetter"/>
      <w:lvlText w:val="%1)"/>
      <w:lvlJc w:val="left"/>
      <w:pPr>
        <w:ind w:left="1309" w:hanging="360"/>
      </w:pPr>
      <w:rPr>
        <w:rFonts w:hint="default"/>
      </w:r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2" w15:restartNumberingAfterBreak="0">
    <w:nsid w:val="50AC1CE4"/>
    <w:multiLevelType w:val="hybridMultilevel"/>
    <w:tmpl w:val="1792A21A"/>
    <w:lvl w:ilvl="0" w:tplc="5DB8E8F2">
      <w:start w:val="1"/>
      <w:numFmt w:val="decimal"/>
      <w:lvlText w:val="%1."/>
      <w:lvlJc w:val="left"/>
      <w:pPr>
        <w:ind w:left="3399" w:hanging="280"/>
      </w:pPr>
      <w:rPr>
        <w:rFonts w:ascii="Times New Roman" w:eastAsia="Times New Roman" w:hAnsi="Times New Roman" w:cs="Times New Roman" w:hint="default"/>
        <w:b/>
        <w:bCs/>
        <w:i w:val="0"/>
        <w:iCs w:val="0"/>
        <w:spacing w:val="0"/>
        <w:w w:val="100"/>
        <w:sz w:val="28"/>
        <w:szCs w:val="28"/>
        <w:lang w:val="vi" w:eastAsia="en-US" w:bidi="ar-SA"/>
      </w:rPr>
    </w:lvl>
    <w:lvl w:ilvl="1" w:tplc="3D763FFC">
      <w:numFmt w:val="bullet"/>
      <w:lvlText w:val="-"/>
      <w:lvlJc w:val="left"/>
      <w:pPr>
        <w:ind w:left="239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5BCDFC0">
      <w:numFmt w:val="bullet"/>
      <w:lvlText w:val="•"/>
      <w:lvlJc w:val="left"/>
      <w:pPr>
        <w:ind w:left="4352" w:hanging="164"/>
      </w:pPr>
      <w:rPr>
        <w:rFonts w:hint="default"/>
        <w:lang w:val="vi" w:eastAsia="en-US" w:bidi="ar-SA"/>
      </w:rPr>
    </w:lvl>
    <w:lvl w:ilvl="3" w:tplc="66D8D902">
      <w:numFmt w:val="bullet"/>
      <w:lvlText w:val="•"/>
      <w:lvlJc w:val="left"/>
      <w:pPr>
        <w:ind w:left="5306" w:hanging="164"/>
      </w:pPr>
      <w:rPr>
        <w:rFonts w:hint="default"/>
        <w:lang w:val="vi" w:eastAsia="en-US" w:bidi="ar-SA"/>
      </w:rPr>
    </w:lvl>
    <w:lvl w:ilvl="4" w:tplc="A7923BA0">
      <w:numFmt w:val="bullet"/>
      <w:lvlText w:val="•"/>
      <w:lvlJc w:val="left"/>
      <w:pPr>
        <w:ind w:left="6261" w:hanging="164"/>
      </w:pPr>
      <w:rPr>
        <w:rFonts w:hint="default"/>
        <w:lang w:val="vi" w:eastAsia="en-US" w:bidi="ar-SA"/>
      </w:rPr>
    </w:lvl>
    <w:lvl w:ilvl="5" w:tplc="DA66020E">
      <w:numFmt w:val="bullet"/>
      <w:lvlText w:val="•"/>
      <w:lvlJc w:val="left"/>
      <w:pPr>
        <w:ind w:left="7215" w:hanging="164"/>
      </w:pPr>
      <w:rPr>
        <w:rFonts w:hint="default"/>
        <w:lang w:val="vi" w:eastAsia="en-US" w:bidi="ar-SA"/>
      </w:rPr>
    </w:lvl>
    <w:lvl w:ilvl="6" w:tplc="4126A556">
      <w:numFmt w:val="bullet"/>
      <w:lvlText w:val="•"/>
      <w:lvlJc w:val="left"/>
      <w:pPr>
        <w:ind w:left="8169" w:hanging="164"/>
      </w:pPr>
      <w:rPr>
        <w:rFonts w:hint="default"/>
        <w:lang w:val="vi" w:eastAsia="en-US" w:bidi="ar-SA"/>
      </w:rPr>
    </w:lvl>
    <w:lvl w:ilvl="7" w:tplc="49EE8B98">
      <w:numFmt w:val="bullet"/>
      <w:lvlText w:val="•"/>
      <w:lvlJc w:val="left"/>
      <w:pPr>
        <w:ind w:left="9124" w:hanging="164"/>
      </w:pPr>
      <w:rPr>
        <w:rFonts w:hint="default"/>
        <w:lang w:val="vi" w:eastAsia="en-US" w:bidi="ar-SA"/>
      </w:rPr>
    </w:lvl>
    <w:lvl w:ilvl="8" w:tplc="D7EAD7A4">
      <w:numFmt w:val="bullet"/>
      <w:lvlText w:val="•"/>
      <w:lvlJc w:val="left"/>
      <w:pPr>
        <w:ind w:left="10078" w:hanging="164"/>
      </w:pPr>
      <w:rPr>
        <w:rFonts w:hint="default"/>
        <w:lang w:val="vi"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08"/>
    <w:rsid w:val="00020FAD"/>
    <w:rsid w:val="0004328E"/>
    <w:rsid w:val="00043F2B"/>
    <w:rsid w:val="000C102D"/>
    <w:rsid w:val="00120273"/>
    <w:rsid w:val="00163488"/>
    <w:rsid w:val="00175374"/>
    <w:rsid w:val="00221DDD"/>
    <w:rsid w:val="002A6F3E"/>
    <w:rsid w:val="00420197"/>
    <w:rsid w:val="005C5736"/>
    <w:rsid w:val="0064786C"/>
    <w:rsid w:val="006A1CED"/>
    <w:rsid w:val="006A3BDF"/>
    <w:rsid w:val="00796DF4"/>
    <w:rsid w:val="00864F08"/>
    <w:rsid w:val="008702C7"/>
    <w:rsid w:val="0087724C"/>
    <w:rsid w:val="00887E1D"/>
    <w:rsid w:val="008A3911"/>
    <w:rsid w:val="009019DA"/>
    <w:rsid w:val="00B270D0"/>
    <w:rsid w:val="00B80FA1"/>
    <w:rsid w:val="00BD73FC"/>
    <w:rsid w:val="00C168BE"/>
    <w:rsid w:val="00C25837"/>
    <w:rsid w:val="00C46AEA"/>
    <w:rsid w:val="00C7496D"/>
    <w:rsid w:val="00C80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33384-2574-4306-99E8-04FF6E54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after="6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019DA"/>
    <w:pPr>
      <w:widowControl w:val="0"/>
      <w:autoSpaceDE w:val="0"/>
      <w:autoSpaceDN w:val="0"/>
      <w:spacing w:before="120" w:after="0" w:line="240" w:lineRule="auto"/>
      <w:ind w:left="949" w:firstLine="0"/>
      <w:outlineLvl w:val="0"/>
    </w:pPr>
    <w:rPr>
      <w:rFonts w:eastAsia="Times New Roman" w:cs="Times New Roman"/>
      <w:b/>
      <w:bCs/>
      <w:i/>
      <w:i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221DDD"/>
    <w:rPr>
      <w:sz w:val="24"/>
      <w:szCs w:val="24"/>
      <w:lang w:val="vi-VN" w:eastAsia="vi-VN"/>
    </w:rPr>
  </w:style>
  <w:style w:type="paragraph" w:styleId="NormalWeb">
    <w:name w:val="Normal (Web)"/>
    <w:basedOn w:val="Normal"/>
    <w:link w:val="NormalWebChar"/>
    <w:uiPriority w:val="99"/>
    <w:qFormat/>
    <w:rsid w:val="00221DDD"/>
    <w:pPr>
      <w:spacing w:before="100" w:beforeAutospacing="1" w:after="100" w:afterAutospacing="1" w:line="240" w:lineRule="auto"/>
      <w:ind w:firstLine="0"/>
      <w:jc w:val="left"/>
    </w:pPr>
    <w:rPr>
      <w:sz w:val="24"/>
      <w:szCs w:val="24"/>
      <w:lang w:val="vi-VN" w:eastAsia="vi-VN"/>
    </w:rPr>
  </w:style>
  <w:style w:type="character" w:customStyle="1" w:styleId="fontstyle01">
    <w:name w:val="fontstyle01"/>
    <w:rsid w:val="00221DDD"/>
    <w:rPr>
      <w:rFonts w:ascii="TimesNewRomanPSMT" w:hAnsi="TimesNewRomanPSMT" w:hint="default"/>
      <w:b w:val="0"/>
      <w:bCs w:val="0"/>
      <w:i w:val="0"/>
      <w:iCs w:val="0"/>
      <w:color w:val="000000"/>
      <w:sz w:val="38"/>
      <w:szCs w:val="38"/>
    </w:rPr>
  </w:style>
  <w:style w:type="paragraph" w:styleId="ListParagraph">
    <w:name w:val="List Paragraph"/>
    <w:aliases w:val="Bullet 1,bullet 2,Thang2,bullet,bullet 1,List Paragraph1,List Paragraph11,List Paragraph12,List Paragraph2,List Paragraph111,VNA - List Paragraph,1.,Table Sequence,Colorful List - Accent 11,Picture,Gach -"/>
    <w:basedOn w:val="Normal"/>
    <w:link w:val="ListParagraphChar"/>
    <w:uiPriority w:val="1"/>
    <w:qFormat/>
    <w:rsid w:val="00221DDD"/>
    <w:pPr>
      <w:spacing w:before="0" w:after="200"/>
      <w:ind w:left="720" w:firstLine="0"/>
      <w:contextualSpacing/>
      <w:jc w:val="left"/>
    </w:pPr>
    <w:rPr>
      <w:rFonts w:eastAsia="Calibri" w:cs="Times New Roman"/>
      <w:spacing w:val="-8"/>
      <w:sz w:val="26"/>
      <w:szCs w:val="26"/>
    </w:rPr>
  </w:style>
  <w:style w:type="paragraph" w:styleId="BodyText">
    <w:name w:val="Body Text"/>
    <w:basedOn w:val="Normal"/>
    <w:link w:val="BodyTextChar"/>
    <w:uiPriority w:val="1"/>
    <w:qFormat/>
    <w:rsid w:val="00221DDD"/>
    <w:pPr>
      <w:widowControl w:val="0"/>
      <w:autoSpaceDE w:val="0"/>
      <w:autoSpaceDN w:val="0"/>
      <w:spacing w:before="120" w:after="0" w:line="240" w:lineRule="auto"/>
      <w:ind w:left="240" w:right="209" w:firstLine="709"/>
    </w:pPr>
    <w:rPr>
      <w:rFonts w:eastAsia="Times New Roman" w:cs="Times New Roman"/>
      <w:szCs w:val="28"/>
      <w:lang w:val="vi"/>
    </w:rPr>
  </w:style>
  <w:style w:type="character" w:customStyle="1" w:styleId="BodyTextChar">
    <w:name w:val="Body Text Char"/>
    <w:basedOn w:val="DefaultParagraphFont"/>
    <w:link w:val="BodyText"/>
    <w:uiPriority w:val="1"/>
    <w:rsid w:val="00221DDD"/>
    <w:rPr>
      <w:rFonts w:eastAsia="Times New Roman" w:cs="Times New Roman"/>
      <w:szCs w:val="28"/>
      <w:lang w:val="vi"/>
    </w:rPr>
  </w:style>
  <w:style w:type="character" w:customStyle="1" w:styleId="ListParagraphChar">
    <w:name w:val="List Paragraph Char"/>
    <w:aliases w:val="Bullet 1 Char,bullet 2 Char,Thang2 Char,bullet Char,bullet 1 Char,List Paragraph1 Char,List Paragraph11 Char,List Paragraph12 Char,List Paragraph2 Char,List Paragraph111 Char,VNA - List Paragraph Char,1. Char,Table Sequence Char"/>
    <w:link w:val="ListParagraph"/>
    <w:uiPriority w:val="1"/>
    <w:qFormat/>
    <w:locked/>
    <w:rsid w:val="00221DDD"/>
    <w:rPr>
      <w:rFonts w:eastAsia="Calibri" w:cs="Times New Roman"/>
      <w:spacing w:val="-8"/>
      <w:sz w:val="26"/>
      <w:szCs w:val="26"/>
    </w:rPr>
  </w:style>
  <w:style w:type="character" w:customStyle="1" w:styleId="Heading1Char">
    <w:name w:val="Heading 1 Char"/>
    <w:basedOn w:val="DefaultParagraphFont"/>
    <w:link w:val="Heading1"/>
    <w:uiPriority w:val="1"/>
    <w:rsid w:val="009019DA"/>
    <w:rPr>
      <w:rFonts w:eastAsia="Times New Roman" w:cs="Times New Roman"/>
      <w:b/>
      <w:bCs/>
      <w:i/>
      <w:iCs/>
      <w:szCs w:val="28"/>
      <w:lang w:val="vi"/>
    </w:rPr>
  </w:style>
  <w:style w:type="character" w:customStyle="1" w:styleId="Vnbnnidung">
    <w:name w:val="Văn bản nội dung_"/>
    <w:link w:val="Vnbnnidung0"/>
    <w:uiPriority w:val="99"/>
    <w:qFormat/>
    <w:rsid w:val="00B270D0"/>
    <w:rPr>
      <w:sz w:val="26"/>
      <w:szCs w:val="26"/>
    </w:rPr>
  </w:style>
  <w:style w:type="paragraph" w:customStyle="1" w:styleId="Vnbnnidung0">
    <w:name w:val="Văn bản nội dung"/>
    <w:basedOn w:val="Normal"/>
    <w:link w:val="Vnbnnidung"/>
    <w:uiPriority w:val="99"/>
    <w:qFormat/>
    <w:rsid w:val="00B270D0"/>
    <w:pPr>
      <w:widowControl w:val="0"/>
      <w:spacing w:before="0" w:after="100" w:line="307" w:lineRule="auto"/>
      <w:ind w:firstLine="400"/>
      <w:jc w:val="left"/>
    </w:pPr>
    <w:rPr>
      <w:sz w:val="26"/>
      <w:szCs w:val="26"/>
    </w:rPr>
  </w:style>
  <w:style w:type="paragraph" w:styleId="Header">
    <w:name w:val="header"/>
    <w:basedOn w:val="Normal"/>
    <w:link w:val="HeaderChar"/>
    <w:uiPriority w:val="99"/>
    <w:unhideWhenUsed/>
    <w:rsid w:val="002A6F3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A6F3E"/>
  </w:style>
  <w:style w:type="paragraph" w:styleId="Footer">
    <w:name w:val="footer"/>
    <w:basedOn w:val="Normal"/>
    <w:link w:val="FooterChar"/>
    <w:uiPriority w:val="99"/>
    <w:unhideWhenUsed/>
    <w:rsid w:val="002A6F3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A6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21</Pages>
  <Words>7768</Words>
  <Characters>44279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19</cp:revision>
  <dcterms:created xsi:type="dcterms:W3CDTF">2025-03-07T00:42:00Z</dcterms:created>
  <dcterms:modified xsi:type="dcterms:W3CDTF">2025-03-10T08:59:00Z</dcterms:modified>
</cp:coreProperties>
</file>